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1A9" w:rsidRPr="005A2959" w:rsidRDefault="001A01A9" w:rsidP="001A01A9">
      <w:pPr>
        <w:pStyle w:val="Tijeloteksta"/>
        <w:jc w:val="both"/>
        <w:rPr>
          <w:rFonts w:ascii="Arial" w:hAnsi="Arial" w:cs="Arial"/>
          <w:sz w:val="22"/>
          <w:szCs w:val="22"/>
        </w:rPr>
      </w:pPr>
      <w:r w:rsidRPr="005A2959">
        <w:rPr>
          <w:rFonts w:ascii="Arial" w:hAnsi="Arial" w:cs="Arial"/>
          <w:sz w:val="22"/>
          <w:szCs w:val="22"/>
        </w:rPr>
        <w:t xml:space="preserve">Na </w:t>
      </w:r>
      <w:r w:rsidR="00C3369F" w:rsidRPr="005A2959">
        <w:rPr>
          <w:rFonts w:ascii="Arial" w:hAnsi="Arial" w:cs="Arial"/>
          <w:sz w:val="22"/>
          <w:szCs w:val="22"/>
        </w:rPr>
        <w:t>temelju članka 108.</w:t>
      </w:r>
      <w:r w:rsidRPr="005A2959">
        <w:rPr>
          <w:rFonts w:ascii="Arial" w:hAnsi="Arial" w:cs="Arial"/>
          <w:sz w:val="22"/>
          <w:szCs w:val="22"/>
        </w:rPr>
        <w:t xml:space="preserve"> Zakona o prostornom uređenju  (Narodne novine 153/13.) i suglasnosti Ministarstva gradi</w:t>
      </w:r>
      <w:r w:rsidR="00C3369F" w:rsidRPr="005A2959">
        <w:rPr>
          <w:rFonts w:ascii="Arial" w:hAnsi="Arial" w:cs="Arial"/>
          <w:sz w:val="22"/>
          <w:szCs w:val="22"/>
        </w:rPr>
        <w:t>teljstva i prostornog uređenja,</w:t>
      </w:r>
      <w:r w:rsidR="00ED6E75">
        <w:rPr>
          <w:rFonts w:ascii="Arial" w:hAnsi="Arial" w:cs="Arial"/>
          <w:sz w:val="22"/>
          <w:szCs w:val="22"/>
        </w:rPr>
        <w:t xml:space="preserve"> K</w:t>
      </w:r>
      <w:r w:rsidRPr="005A2959">
        <w:rPr>
          <w:rFonts w:ascii="Arial" w:hAnsi="Arial" w:cs="Arial"/>
          <w:sz w:val="22"/>
          <w:szCs w:val="22"/>
        </w:rPr>
        <w:t xml:space="preserve">lasa: </w:t>
      </w:r>
      <w:r w:rsidR="00ED6E75">
        <w:rPr>
          <w:rFonts w:ascii="Arial" w:hAnsi="Arial" w:cs="Arial"/>
          <w:sz w:val="22"/>
          <w:szCs w:val="22"/>
        </w:rPr>
        <w:t xml:space="preserve">350-02/16-11/26; </w:t>
      </w:r>
      <w:proofErr w:type="spellStart"/>
      <w:r w:rsidR="00ED6E75">
        <w:rPr>
          <w:rFonts w:ascii="Arial" w:hAnsi="Arial" w:cs="Arial"/>
          <w:sz w:val="22"/>
          <w:szCs w:val="22"/>
        </w:rPr>
        <w:t>U</w:t>
      </w:r>
      <w:r w:rsidR="00F325B4">
        <w:rPr>
          <w:rFonts w:ascii="Arial" w:hAnsi="Arial" w:cs="Arial"/>
          <w:sz w:val="22"/>
          <w:szCs w:val="22"/>
        </w:rPr>
        <w:t>rbroj</w:t>
      </w:r>
      <w:proofErr w:type="spellEnd"/>
      <w:r w:rsidR="00F325B4">
        <w:rPr>
          <w:rFonts w:ascii="Arial" w:hAnsi="Arial" w:cs="Arial"/>
          <w:sz w:val="22"/>
          <w:szCs w:val="22"/>
        </w:rPr>
        <w:t xml:space="preserve">: 531-05-1-16-4, </w:t>
      </w:r>
      <w:r w:rsidR="00ED6E75">
        <w:rPr>
          <w:rFonts w:ascii="Arial" w:hAnsi="Arial" w:cs="Arial"/>
          <w:sz w:val="22"/>
          <w:szCs w:val="22"/>
        </w:rPr>
        <w:t>od 6. s</w:t>
      </w:r>
      <w:r w:rsidR="00F325B4">
        <w:rPr>
          <w:rFonts w:ascii="Arial" w:hAnsi="Arial" w:cs="Arial"/>
          <w:sz w:val="22"/>
          <w:szCs w:val="22"/>
        </w:rPr>
        <w:t xml:space="preserve">rpnja 2016. </w:t>
      </w:r>
      <w:r w:rsidRPr="005A2959">
        <w:rPr>
          <w:rFonts w:ascii="Arial" w:hAnsi="Arial" w:cs="Arial"/>
          <w:sz w:val="22"/>
          <w:szCs w:val="22"/>
        </w:rPr>
        <w:t>godine, Općins</w:t>
      </w:r>
      <w:r w:rsidR="00ED6E75">
        <w:rPr>
          <w:rFonts w:ascii="Arial" w:hAnsi="Arial" w:cs="Arial"/>
          <w:sz w:val="22"/>
          <w:szCs w:val="22"/>
        </w:rPr>
        <w:t xml:space="preserve">ko Vijeće Općine Gradac na svojoj 17. </w:t>
      </w:r>
      <w:r w:rsidRPr="005A2959">
        <w:rPr>
          <w:rFonts w:ascii="Arial" w:hAnsi="Arial" w:cs="Arial"/>
          <w:sz w:val="22"/>
          <w:szCs w:val="22"/>
        </w:rPr>
        <w:t xml:space="preserve"> sjednici Općinskog Vijeća  održanoj </w:t>
      </w:r>
      <w:r w:rsidR="00ED6E75">
        <w:rPr>
          <w:rFonts w:ascii="Arial" w:hAnsi="Arial" w:cs="Arial"/>
          <w:sz w:val="22"/>
          <w:szCs w:val="22"/>
        </w:rPr>
        <w:t>28</w:t>
      </w:r>
      <w:r w:rsidR="00F325B4">
        <w:rPr>
          <w:rFonts w:ascii="Arial" w:hAnsi="Arial" w:cs="Arial"/>
          <w:sz w:val="22"/>
          <w:szCs w:val="22"/>
        </w:rPr>
        <w:t>.7.2016.</w:t>
      </w:r>
      <w:r w:rsidRPr="005A2959">
        <w:rPr>
          <w:rFonts w:ascii="Arial" w:hAnsi="Arial" w:cs="Arial"/>
          <w:sz w:val="22"/>
          <w:szCs w:val="22"/>
        </w:rPr>
        <w:t xml:space="preserve"> godine, donijelo je</w:t>
      </w:r>
    </w:p>
    <w:p w:rsidR="001A01A9" w:rsidRPr="005A2959" w:rsidRDefault="001A01A9" w:rsidP="001A01A9">
      <w:pPr>
        <w:jc w:val="both"/>
        <w:rPr>
          <w:rFonts w:ascii="Arial" w:hAnsi="Arial" w:cs="Arial"/>
          <w:sz w:val="22"/>
          <w:szCs w:val="22"/>
        </w:rPr>
      </w:pPr>
    </w:p>
    <w:p w:rsidR="001A01A9" w:rsidRPr="005A2959" w:rsidRDefault="001A01A9" w:rsidP="001A01A9">
      <w:pPr>
        <w:jc w:val="both"/>
        <w:rPr>
          <w:rFonts w:ascii="Arial" w:hAnsi="Arial" w:cs="Arial"/>
          <w:b/>
          <w:bCs/>
          <w:sz w:val="22"/>
          <w:szCs w:val="22"/>
        </w:rPr>
      </w:pPr>
    </w:p>
    <w:p w:rsidR="001A01A9" w:rsidRPr="005A2959" w:rsidRDefault="00F325B4" w:rsidP="001A01A9">
      <w:pPr>
        <w:jc w:val="center"/>
        <w:rPr>
          <w:rFonts w:ascii="Arial" w:hAnsi="Arial" w:cs="Arial"/>
          <w:b/>
          <w:bCs/>
          <w:sz w:val="22"/>
          <w:szCs w:val="22"/>
        </w:rPr>
      </w:pPr>
      <w:r>
        <w:rPr>
          <w:rFonts w:ascii="Arial" w:hAnsi="Arial" w:cs="Arial"/>
          <w:b/>
          <w:bCs/>
          <w:sz w:val="22"/>
          <w:szCs w:val="22"/>
        </w:rPr>
        <w:t>ODLUKU</w:t>
      </w:r>
    </w:p>
    <w:p w:rsidR="001A01A9" w:rsidRPr="005A2959" w:rsidRDefault="001A01A9" w:rsidP="001A01A9">
      <w:pPr>
        <w:jc w:val="center"/>
        <w:rPr>
          <w:rFonts w:ascii="Arial" w:hAnsi="Arial" w:cs="Arial"/>
          <w:b/>
          <w:bCs/>
          <w:sz w:val="22"/>
          <w:szCs w:val="22"/>
        </w:rPr>
      </w:pPr>
      <w:r w:rsidRPr="005A2959">
        <w:rPr>
          <w:rFonts w:ascii="Arial" w:hAnsi="Arial" w:cs="Arial"/>
          <w:b/>
          <w:bCs/>
          <w:sz w:val="22"/>
          <w:szCs w:val="22"/>
        </w:rPr>
        <w:t xml:space="preserve">o donošenju Izmjena i dopuna Prostornog plana uređenja općine Gradac </w:t>
      </w:r>
    </w:p>
    <w:p w:rsidR="001A01A9" w:rsidRPr="005A2959" w:rsidRDefault="001A01A9" w:rsidP="001A01A9">
      <w:pPr>
        <w:ind w:right="72"/>
        <w:jc w:val="both"/>
        <w:rPr>
          <w:rFonts w:ascii="Arial" w:hAnsi="Arial" w:cs="Arial"/>
          <w:b/>
          <w:bCs/>
          <w:sz w:val="22"/>
          <w:szCs w:val="22"/>
        </w:rPr>
      </w:pPr>
    </w:p>
    <w:p w:rsidR="001A01A9" w:rsidRPr="005A2959" w:rsidRDefault="001A01A9" w:rsidP="001A01A9">
      <w:pPr>
        <w:rPr>
          <w:rFonts w:ascii="Arial" w:hAnsi="Arial" w:cs="Arial"/>
          <w:b/>
          <w:bCs/>
          <w:sz w:val="22"/>
          <w:szCs w:val="22"/>
        </w:rPr>
      </w:pPr>
    </w:p>
    <w:p w:rsidR="001A01A9" w:rsidRPr="005A2959" w:rsidRDefault="001A01A9" w:rsidP="001A01A9">
      <w:pPr>
        <w:rPr>
          <w:rFonts w:ascii="Arial" w:hAnsi="Arial" w:cs="Arial"/>
          <w:b/>
          <w:bCs/>
          <w:sz w:val="22"/>
          <w:szCs w:val="22"/>
        </w:rPr>
      </w:pPr>
      <w:r w:rsidRPr="005A2959">
        <w:rPr>
          <w:rFonts w:ascii="Arial" w:hAnsi="Arial" w:cs="Arial"/>
          <w:b/>
          <w:bCs/>
          <w:sz w:val="22"/>
          <w:szCs w:val="22"/>
        </w:rPr>
        <w:t>OPĆE ODREDBE</w:t>
      </w:r>
    </w:p>
    <w:p w:rsidR="001A01A9" w:rsidRPr="005A2959" w:rsidRDefault="001A01A9" w:rsidP="001A01A9">
      <w:pPr>
        <w:rPr>
          <w:rFonts w:ascii="Arial" w:hAnsi="Arial" w:cs="Arial"/>
          <w:b/>
          <w:bCs/>
          <w:sz w:val="22"/>
          <w:szCs w:val="22"/>
        </w:rPr>
      </w:pPr>
    </w:p>
    <w:p w:rsidR="001A01A9" w:rsidRPr="005A2959" w:rsidRDefault="001A01A9" w:rsidP="001A01A9">
      <w:pPr>
        <w:pStyle w:val="lanak"/>
        <w:numPr>
          <w:ilvl w:val="0"/>
          <w:numId w:val="2"/>
        </w:numPr>
        <w:tabs>
          <w:tab w:val="num" w:pos="0"/>
        </w:tabs>
        <w:ind w:left="0"/>
        <w:jc w:val="right"/>
        <w:rPr>
          <w:sz w:val="22"/>
          <w:szCs w:val="22"/>
        </w:rPr>
      </w:pPr>
    </w:p>
    <w:p w:rsidR="001A01A9" w:rsidRPr="005A2959" w:rsidRDefault="001A01A9" w:rsidP="001A01A9">
      <w:pPr>
        <w:pStyle w:val="Tijeloteksta"/>
        <w:jc w:val="both"/>
        <w:rPr>
          <w:rFonts w:ascii="Arial" w:hAnsi="Arial" w:cs="Arial"/>
          <w:sz w:val="22"/>
          <w:szCs w:val="22"/>
        </w:rPr>
      </w:pPr>
      <w:r w:rsidRPr="005A2959">
        <w:rPr>
          <w:rFonts w:ascii="Arial" w:hAnsi="Arial" w:cs="Arial"/>
          <w:iCs/>
          <w:sz w:val="22"/>
          <w:szCs w:val="22"/>
        </w:rPr>
        <w:t xml:space="preserve">Donose se Izmjene i dopune Prostornog plana uređenja općine Gradac </w:t>
      </w:r>
      <w:r w:rsidRPr="005A2959">
        <w:rPr>
          <w:rFonts w:ascii="Arial" w:hAnsi="Arial" w:cs="Arial"/>
          <w:sz w:val="22"/>
          <w:szCs w:val="22"/>
        </w:rPr>
        <w:t>(„Službeni glasnik Općine Gradac“, br.  59/07., 61/07., 75/09, 08/14.); u daljnjem  tekstu: Izmjene i dopune PPU.</w:t>
      </w:r>
    </w:p>
    <w:p w:rsidR="001A01A9" w:rsidRPr="005A2959" w:rsidRDefault="001A01A9" w:rsidP="001A01A9">
      <w:pPr>
        <w:jc w:val="both"/>
        <w:rPr>
          <w:rFonts w:ascii="Arial" w:hAnsi="Arial" w:cs="Arial"/>
          <w:sz w:val="22"/>
          <w:szCs w:val="22"/>
        </w:rPr>
      </w:pPr>
      <w:r w:rsidRPr="005A2959">
        <w:rPr>
          <w:rFonts w:ascii="Arial" w:hAnsi="Arial" w:cs="Arial"/>
          <w:sz w:val="22"/>
          <w:szCs w:val="22"/>
        </w:rPr>
        <w:t>Izmjene i dopune PPU se izrađuju sukladno Odluci o izradi Izmjena i dopuna Prostorn</w:t>
      </w:r>
      <w:r w:rsidR="00EB63E0" w:rsidRPr="005A2959">
        <w:rPr>
          <w:rFonts w:ascii="Arial" w:hAnsi="Arial" w:cs="Arial"/>
          <w:sz w:val="22"/>
          <w:szCs w:val="22"/>
        </w:rPr>
        <w:t xml:space="preserve">og plana uređenja Općine Gradac </w:t>
      </w:r>
      <w:r w:rsidRPr="005A2959">
        <w:rPr>
          <w:rFonts w:ascii="Arial" w:hAnsi="Arial" w:cs="Arial"/>
          <w:sz w:val="22"/>
          <w:szCs w:val="22"/>
        </w:rPr>
        <w:t xml:space="preserve"> („</w:t>
      </w:r>
      <w:r w:rsidR="00EB63E0" w:rsidRPr="005A2959">
        <w:rPr>
          <w:rFonts w:ascii="Arial" w:hAnsi="Arial" w:cs="Arial"/>
          <w:sz w:val="22"/>
          <w:szCs w:val="22"/>
        </w:rPr>
        <w:t>Službeni Glasnik Općine Gradac“, broj 02/15.</w:t>
      </w:r>
      <w:r w:rsidRPr="005A2959">
        <w:rPr>
          <w:rFonts w:ascii="Arial" w:hAnsi="Arial" w:cs="Arial"/>
          <w:sz w:val="22"/>
          <w:szCs w:val="22"/>
        </w:rPr>
        <w:t>).</w:t>
      </w:r>
    </w:p>
    <w:p w:rsidR="001A01A9" w:rsidRPr="005A2959" w:rsidRDefault="001A01A9" w:rsidP="001A01A9">
      <w:pPr>
        <w:pStyle w:val="Tijeloteksta"/>
        <w:jc w:val="both"/>
        <w:rPr>
          <w:rFonts w:ascii="Arial" w:hAnsi="Arial" w:cs="Arial"/>
          <w:b/>
          <w:sz w:val="22"/>
        </w:rPr>
      </w:pPr>
    </w:p>
    <w:p w:rsidR="001A01A9" w:rsidRPr="005A2959" w:rsidRDefault="001A01A9" w:rsidP="001A01A9">
      <w:pPr>
        <w:pStyle w:val="lanak"/>
        <w:numPr>
          <w:ilvl w:val="0"/>
          <w:numId w:val="2"/>
        </w:numPr>
        <w:tabs>
          <w:tab w:val="num" w:pos="0"/>
        </w:tabs>
        <w:ind w:left="0" w:right="0"/>
        <w:jc w:val="right"/>
        <w:rPr>
          <w:sz w:val="22"/>
        </w:rPr>
      </w:pPr>
      <w:r w:rsidRPr="005A2959">
        <w:rPr>
          <w:sz w:val="22"/>
        </w:rPr>
        <w:t xml:space="preserve"> </w:t>
      </w:r>
    </w:p>
    <w:p w:rsidR="001A01A9" w:rsidRPr="005A2959" w:rsidRDefault="001A01A9" w:rsidP="001A01A9">
      <w:pPr>
        <w:pStyle w:val="Naslov1"/>
        <w:ind w:right="0"/>
        <w:jc w:val="both"/>
        <w:rPr>
          <w:b w:val="0"/>
          <w:bCs w:val="0"/>
          <w:iCs/>
          <w:sz w:val="22"/>
        </w:rPr>
      </w:pPr>
      <w:r w:rsidRPr="005A2959">
        <w:rPr>
          <w:b w:val="0"/>
          <w:bCs w:val="0"/>
          <w:iCs/>
          <w:sz w:val="22"/>
        </w:rPr>
        <w:t xml:space="preserve">Izmjene i dopune PPU-a iz članka 1. ove Odluke, izradila je tvrtka  URBOS-u </w:t>
      </w:r>
      <w:proofErr w:type="spellStart"/>
      <w:r w:rsidRPr="005A2959">
        <w:rPr>
          <w:b w:val="0"/>
          <w:bCs w:val="0"/>
          <w:iCs/>
          <w:sz w:val="22"/>
        </w:rPr>
        <w:t>doo</w:t>
      </w:r>
      <w:proofErr w:type="spellEnd"/>
      <w:r w:rsidRPr="005A2959">
        <w:rPr>
          <w:b w:val="0"/>
          <w:bCs w:val="0"/>
          <w:iCs/>
          <w:sz w:val="22"/>
        </w:rPr>
        <w:t xml:space="preserve"> Split a sadrže tekstualne i grafičke dijelove:</w:t>
      </w:r>
    </w:p>
    <w:p w:rsidR="001A01A9" w:rsidRPr="005A2959" w:rsidRDefault="001A01A9" w:rsidP="001A01A9">
      <w:pPr>
        <w:jc w:val="both"/>
        <w:rPr>
          <w:rFonts w:ascii="Arial" w:hAnsi="Arial" w:cs="Arial"/>
          <w:sz w:val="22"/>
        </w:rPr>
      </w:pPr>
    </w:p>
    <w:p w:rsidR="004C3022" w:rsidRPr="005A2959" w:rsidRDefault="004C3022" w:rsidP="001A01A9">
      <w:pPr>
        <w:ind w:left="360" w:hanging="360"/>
        <w:jc w:val="both"/>
        <w:rPr>
          <w:rFonts w:ascii="Arial" w:hAnsi="Arial" w:cs="Arial"/>
          <w:b/>
          <w:sz w:val="22"/>
        </w:rPr>
      </w:pPr>
    </w:p>
    <w:p w:rsidR="00FF6469" w:rsidRPr="005A2959" w:rsidRDefault="00FF6469" w:rsidP="001A01A9">
      <w:pPr>
        <w:ind w:left="360" w:hanging="360"/>
        <w:jc w:val="both"/>
        <w:rPr>
          <w:rFonts w:ascii="Arial" w:hAnsi="Arial" w:cs="Arial"/>
          <w:sz w:val="22"/>
        </w:rPr>
      </w:pPr>
    </w:p>
    <w:p w:rsidR="001A01A9" w:rsidRPr="005A2959" w:rsidRDefault="001A01A9" w:rsidP="001A01A9">
      <w:pPr>
        <w:ind w:left="720" w:hanging="720"/>
        <w:jc w:val="both"/>
        <w:rPr>
          <w:rFonts w:ascii="Arial" w:hAnsi="Arial" w:cs="Arial"/>
          <w:b/>
          <w:bCs/>
          <w:sz w:val="22"/>
        </w:rPr>
      </w:pPr>
      <w:r w:rsidRPr="005A2959">
        <w:rPr>
          <w:rFonts w:ascii="Arial" w:hAnsi="Arial" w:cs="Arial"/>
          <w:b/>
          <w:bCs/>
          <w:sz w:val="22"/>
        </w:rPr>
        <w:t>I</w:t>
      </w:r>
      <w:r w:rsidRPr="005A2959">
        <w:rPr>
          <w:rFonts w:ascii="Arial" w:hAnsi="Arial" w:cs="Arial"/>
          <w:b/>
          <w:bCs/>
          <w:sz w:val="22"/>
        </w:rPr>
        <w:tab/>
        <w:t>Tekstualni dio</w:t>
      </w:r>
    </w:p>
    <w:p w:rsidR="008D29CD" w:rsidRPr="005A2959" w:rsidRDefault="008D29CD" w:rsidP="001A01A9">
      <w:pPr>
        <w:ind w:left="720" w:hanging="720"/>
        <w:jc w:val="both"/>
        <w:rPr>
          <w:rFonts w:ascii="Arial" w:hAnsi="Arial" w:cs="Arial"/>
          <w:sz w:val="22"/>
        </w:rPr>
      </w:pPr>
      <w:r w:rsidRPr="005A2959">
        <w:rPr>
          <w:rFonts w:ascii="Arial" w:hAnsi="Arial" w:cs="Arial"/>
          <w:sz w:val="22"/>
        </w:rPr>
        <w:t>Obrazloženje izmjena i dopuna</w:t>
      </w:r>
    </w:p>
    <w:p w:rsidR="001A01A9" w:rsidRPr="005A2959" w:rsidRDefault="001A01A9" w:rsidP="001A01A9">
      <w:pPr>
        <w:ind w:left="720" w:hanging="720"/>
        <w:jc w:val="both"/>
        <w:rPr>
          <w:rFonts w:ascii="Arial" w:hAnsi="Arial" w:cs="Arial"/>
          <w:sz w:val="22"/>
        </w:rPr>
      </w:pPr>
      <w:r w:rsidRPr="005A2959">
        <w:rPr>
          <w:rFonts w:ascii="Arial" w:hAnsi="Arial" w:cs="Arial"/>
          <w:sz w:val="22"/>
        </w:rPr>
        <w:t>Odredbe za provođenje</w:t>
      </w:r>
    </w:p>
    <w:p w:rsidR="001A01A9" w:rsidRPr="005A2959" w:rsidRDefault="001A01A9" w:rsidP="001A01A9">
      <w:pPr>
        <w:ind w:left="720" w:hanging="720"/>
        <w:jc w:val="both"/>
        <w:rPr>
          <w:rFonts w:ascii="Arial" w:hAnsi="Arial" w:cs="Arial"/>
          <w:sz w:val="8"/>
          <w:szCs w:val="8"/>
        </w:rPr>
      </w:pPr>
    </w:p>
    <w:p w:rsidR="004C3022" w:rsidRPr="005A2959" w:rsidRDefault="004C3022" w:rsidP="004C3022">
      <w:pPr>
        <w:jc w:val="both"/>
        <w:rPr>
          <w:rFonts w:ascii="Arial" w:hAnsi="Arial" w:cs="Arial"/>
          <w:b/>
          <w:bCs/>
          <w:sz w:val="22"/>
          <w:szCs w:val="22"/>
          <w:lang w:eastAsia="en-US"/>
        </w:rPr>
      </w:pPr>
    </w:p>
    <w:p w:rsidR="004C3022" w:rsidRPr="005A2959" w:rsidRDefault="004C3022" w:rsidP="004C3022">
      <w:pPr>
        <w:jc w:val="both"/>
        <w:rPr>
          <w:rFonts w:ascii="Arial" w:hAnsi="Arial" w:cs="Arial"/>
          <w:b/>
          <w:bCs/>
          <w:sz w:val="22"/>
          <w:szCs w:val="22"/>
          <w:lang w:eastAsia="en-US"/>
        </w:rPr>
      </w:pPr>
      <w:r w:rsidRPr="005A2959">
        <w:rPr>
          <w:rFonts w:ascii="Arial" w:hAnsi="Arial" w:cs="Arial"/>
          <w:b/>
          <w:bCs/>
          <w:sz w:val="22"/>
          <w:szCs w:val="22"/>
          <w:lang w:eastAsia="en-US"/>
        </w:rPr>
        <w:t xml:space="preserve">II.    Grafički dio </w:t>
      </w:r>
    </w:p>
    <w:p w:rsidR="004C3022" w:rsidRPr="005A2959" w:rsidRDefault="004C3022" w:rsidP="004C3022">
      <w:pPr>
        <w:ind w:right="72" w:firstLine="708"/>
        <w:jc w:val="both"/>
        <w:rPr>
          <w:rFonts w:ascii="Arial" w:hAnsi="Arial" w:cs="Arial"/>
          <w:sz w:val="22"/>
          <w:szCs w:val="22"/>
          <w:lang w:eastAsia="en-US"/>
        </w:rPr>
      </w:pPr>
      <w:r w:rsidRPr="005A2959">
        <w:rPr>
          <w:rFonts w:ascii="Arial" w:hAnsi="Arial" w:cs="Arial"/>
          <w:sz w:val="22"/>
          <w:szCs w:val="22"/>
          <w:lang w:eastAsia="en-US"/>
        </w:rPr>
        <w:t>1.</w:t>
      </w:r>
      <w:r w:rsidRPr="005A2959">
        <w:rPr>
          <w:rFonts w:ascii="Arial" w:hAnsi="Arial" w:cs="Arial"/>
          <w:sz w:val="22"/>
          <w:szCs w:val="22"/>
          <w:lang w:eastAsia="en-US"/>
        </w:rPr>
        <w:tab/>
        <w:t>Korištenje i namjena površina</w:t>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t>1:25000</w:t>
      </w:r>
    </w:p>
    <w:p w:rsidR="004C3022" w:rsidRPr="005A2959" w:rsidRDefault="004C3022" w:rsidP="004C3022">
      <w:pPr>
        <w:ind w:left="696" w:right="72" w:firstLine="720"/>
        <w:jc w:val="both"/>
        <w:rPr>
          <w:rFonts w:ascii="Arial" w:hAnsi="Arial" w:cs="Arial"/>
          <w:sz w:val="22"/>
          <w:szCs w:val="22"/>
          <w:lang w:eastAsia="en-US"/>
        </w:rPr>
      </w:pPr>
    </w:p>
    <w:p w:rsidR="004C3022" w:rsidRPr="005A2959" w:rsidRDefault="004C3022" w:rsidP="004C3022">
      <w:pPr>
        <w:ind w:right="72" w:firstLine="708"/>
        <w:jc w:val="both"/>
        <w:rPr>
          <w:rFonts w:ascii="Arial" w:hAnsi="Arial" w:cs="Arial"/>
          <w:sz w:val="22"/>
          <w:szCs w:val="22"/>
          <w:lang w:eastAsia="en-US"/>
        </w:rPr>
      </w:pPr>
      <w:r w:rsidRPr="005A2959">
        <w:rPr>
          <w:rFonts w:ascii="Arial" w:hAnsi="Arial" w:cs="Arial"/>
          <w:sz w:val="22"/>
          <w:szCs w:val="22"/>
          <w:lang w:eastAsia="en-US"/>
        </w:rPr>
        <w:t>Infrastrukturni sustavi</w:t>
      </w:r>
    </w:p>
    <w:p w:rsidR="004C3022" w:rsidRPr="005A2959" w:rsidRDefault="004C3022" w:rsidP="004C3022">
      <w:pPr>
        <w:ind w:right="72" w:firstLine="720"/>
        <w:jc w:val="both"/>
        <w:rPr>
          <w:rFonts w:ascii="Arial" w:hAnsi="Arial" w:cs="Arial"/>
          <w:sz w:val="22"/>
          <w:szCs w:val="22"/>
          <w:lang w:eastAsia="en-US"/>
        </w:rPr>
      </w:pPr>
      <w:r w:rsidRPr="005A2959">
        <w:rPr>
          <w:rFonts w:ascii="Arial" w:hAnsi="Arial" w:cs="Arial"/>
          <w:sz w:val="22"/>
          <w:szCs w:val="22"/>
          <w:lang w:eastAsia="en-US"/>
        </w:rPr>
        <w:t>2.1</w:t>
      </w:r>
      <w:r w:rsidRPr="005A2959">
        <w:rPr>
          <w:rFonts w:ascii="Arial" w:hAnsi="Arial" w:cs="Arial"/>
          <w:sz w:val="22"/>
          <w:szCs w:val="22"/>
          <w:lang w:eastAsia="en-US"/>
        </w:rPr>
        <w:tab/>
        <w:t>Promet</w:t>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t>1:25000</w:t>
      </w:r>
    </w:p>
    <w:p w:rsidR="004C3022" w:rsidRPr="005A2959" w:rsidRDefault="004C3022" w:rsidP="004C3022">
      <w:pPr>
        <w:ind w:right="72" w:firstLine="720"/>
        <w:jc w:val="both"/>
        <w:rPr>
          <w:rFonts w:ascii="Arial" w:hAnsi="Arial" w:cs="Arial"/>
          <w:sz w:val="22"/>
          <w:szCs w:val="22"/>
          <w:lang w:eastAsia="en-US"/>
        </w:rPr>
      </w:pPr>
      <w:r w:rsidRPr="005A2959">
        <w:rPr>
          <w:rFonts w:ascii="Arial" w:hAnsi="Arial" w:cs="Arial"/>
          <w:sz w:val="22"/>
          <w:szCs w:val="22"/>
          <w:lang w:eastAsia="en-US"/>
        </w:rPr>
        <w:t xml:space="preserve">2.2. </w:t>
      </w:r>
      <w:r w:rsidRPr="005A2959">
        <w:rPr>
          <w:rFonts w:ascii="Arial" w:hAnsi="Arial" w:cs="Arial"/>
          <w:sz w:val="22"/>
          <w:szCs w:val="22"/>
          <w:lang w:eastAsia="en-US"/>
        </w:rPr>
        <w:tab/>
        <w:t>Energetski sustav</w:t>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t>1:25000</w:t>
      </w:r>
    </w:p>
    <w:p w:rsidR="004C3022" w:rsidRPr="005A2959" w:rsidRDefault="004C3022" w:rsidP="004C3022">
      <w:pPr>
        <w:ind w:right="72" w:firstLine="720"/>
        <w:jc w:val="both"/>
        <w:rPr>
          <w:rFonts w:ascii="Arial" w:hAnsi="Arial" w:cs="Arial"/>
          <w:sz w:val="22"/>
          <w:szCs w:val="22"/>
          <w:lang w:eastAsia="en-US"/>
        </w:rPr>
      </w:pPr>
      <w:r w:rsidRPr="005A2959">
        <w:rPr>
          <w:rFonts w:ascii="Arial" w:hAnsi="Arial" w:cs="Arial"/>
          <w:sz w:val="22"/>
          <w:szCs w:val="22"/>
          <w:lang w:eastAsia="en-US"/>
        </w:rPr>
        <w:t>2.3.</w:t>
      </w:r>
      <w:r w:rsidRPr="005A2959">
        <w:rPr>
          <w:rFonts w:ascii="Arial" w:hAnsi="Arial" w:cs="Arial"/>
          <w:sz w:val="22"/>
          <w:szCs w:val="22"/>
          <w:lang w:eastAsia="en-US"/>
        </w:rPr>
        <w:tab/>
        <w:t>Pošta i telekomunikacije</w:t>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t>1:25000</w:t>
      </w:r>
    </w:p>
    <w:p w:rsidR="004C3022" w:rsidRPr="005A2959" w:rsidRDefault="004C3022" w:rsidP="004C3022">
      <w:pPr>
        <w:ind w:right="72" w:firstLine="720"/>
        <w:jc w:val="both"/>
        <w:rPr>
          <w:rFonts w:ascii="Arial" w:hAnsi="Arial" w:cs="Arial"/>
          <w:sz w:val="22"/>
          <w:szCs w:val="22"/>
          <w:lang w:eastAsia="en-US"/>
        </w:rPr>
      </w:pPr>
      <w:r w:rsidRPr="005A2959">
        <w:rPr>
          <w:rFonts w:ascii="Arial" w:hAnsi="Arial" w:cs="Arial"/>
          <w:sz w:val="22"/>
          <w:szCs w:val="22"/>
          <w:lang w:eastAsia="en-US"/>
        </w:rPr>
        <w:t>2.4</w:t>
      </w:r>
      <w:r w:rsidRPr="005A2959">
        <w:rPr>
          <w:rFonts w:ascii="Arial" w:hAnsi="Arial" w:cs="Arial"/>
          <w:sz w:val="22"/>
          <w:szCs w:val="22"/>
          <w:lang w:eastAsia="en-US"/>
        </w:rPr>
        <w:tab/>
      </w:r>
      <w:proofErr w:type="spellStart"/>
      <w:r w:rsidRPr="005A2959">
        <w:rPr>
          <w:rFonts w:ascii="Arial" w:hAnsi="Arial" w:cs="Arial"/>
          <w:sz w:val="22"/>
          <w:szCs w:val="22"/>
          <w:lang w:eastAsia="en-US"/>
        </w:rPr>
        <w:t>Vodnogospodarski</w:t>
      </w:r>
      <w:proofErr w:type="spellEnd"/>
      <w:r w:rsidRPr="005A2959">
        <w:rPr>
          <w:rFonts w:ascii="Arial" w:hAnsi="Arial" w:cs="Arial"/>
          <w:sz w:val="22"/>
          <w:szCs w:val="22"/>
          <w:lang w:eastAsia="en-US"/>
        </w:rPr>
        <w:t xml:space="preserve"> sustav</w:t>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t>1:25000</w:t>
      </w:r>
    </w:p>
    <w:p w:rsidR="004C3022" w:rsidRPr="005A2959" w:rsidRDefault="004C3022" w:rsidP="004C3022">
      <w:pPr>
        <w:ind w:right="72" w:firstLine="720"/>
        <w:jc w:val="both"/>
        <w:rPr>
          <w:rFonts w:ascii="Arial" w:hAnsi="Arial" w:cs="Arial"/>
          <w:sz w:val="22"/>
          <w:szCs w:val="22"/>
          <w:lang w:eastAsia="en-US"/>
        </w:rPr>
      </w:pPr>
      <w:r w:rsidRPr="005A2959">
        <w:rPr>
          <w:rFonts w:ascii="Arial" w:hAnsi="Arial" w:cs="Arial"/>
          <w:sz w:val="22"/>
          <w:szCs w:val="22"/>
          <w:lang w:eastAsia="en-US"/>
        </w:rPr>
        <w:tab/>
      </w:r>
    </w:p>
    <w:p w:rsidR="004C3022" w:rsidRPr="005A2959" w:rsidRDefault="004C3022" w:rsidP="004C3022">
      <w:pPr>
        <w:ind w:right="72" w:firstLine="720"/>
        <w:jc w:val="both"/>
        <w:rPr>
          <w:rFonts w:ascii="Arial" w:hAnsi="Arial" w:cs="Arial"/>
          <w:sz w:val="22"/>
          <w:szCs w:val="22"/>
          <w:lang w:eastAsia="en-US"/>
        </w:rPr>
      </w:pPr>
      <w:r w:rsidRPr="005A2959">
        <w:rPr>
          <w:rFonts w:ascii="Arial" w:hAnsi="Arial" w:cs="Arial"/>
          <w:sz w:val="22"/>
          <w:szCs w:val="22"/>
          <w:lang w:eastAsia="en-US"/>
        </w:rPr>
        <w:t>Uvjeti korištenja, uređenja i zaštite prostora</w:t>
      </w:r>
    </w:p>
    <w:p w:rsidR="004C3022" w:rsidRPr="005A2959" w:rsidRDefault="004C3022" w:rsidP="004C3022">
      <w:pPr>
        <w:ind w:right="72" w:firstLine="720"/>
        <w:jc w:val="both"/>
        <w:rPr>
          <w:rFonts w:ascii="Arial" w:hAnsi="Arial" w:cs="Arial"/>
          <w:sz w:val="22"/>
          <w:szCs w:val="22"/>
          <w:lang w:eastAsia="en-US"/>
        </w:rPr>
      </w:pPr>
      <w:r w:rsidRPr="005A2959">
        <w:rPr>
          <w:rFonts w:ascii="Arial" w:hAnsi="Arial" w:cs="Arial"/>
          <w:sz w:val="22"/>
          <w:szCs w:val="22"/>
          <w:lang w:eastAsia="en-US"/>
        </w:rPr>
        <w:t>3.1.</w:t>
      </w:r>
      <w:r w:rsidRPr="005A2959">
        <w:rPr>
          <w:rFonts w:ascii="Arial" w:hAnsi="Arial" w:cs="Arial"/>
          <w:sz w:val="22"/>
          <w:szCs w:val="22"/>
          <w:lang w:eastAsia="en-US"/>
        </w:rPr>
        <w:tab/>
        <w:t>Uvjeti korištenja</w:t>
      </w:r>
      <w:r w:rsidRPr="005A2959">
        <w:rPr>
          <w:rFonts w:ascii="Arial" w:hAnsi="Arial" w:cs="Arial"/>
          <w:sz w:val="22"/>
          <w:szCs w:val="22"/>
          <w:lang w:eastAsia="en-US"/>
        </w:rPr>
        <w:tab/>
      </w:r>
      <w:r w:rsidRPr="005A2959">
        <w:rPr>
          <w:rFonts w:ascii="Arial" w:hAnsi="Arial" w:cs="Arial"/>
          <w:sz w:val="22"/>
          <w:szCs w:val="22"/>
          <w:lang w:eastAsia="en-US"/>
        </w:rPr>
        <w:tab/>
        <w:t xml:space="preserve"> </w:t>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t>1:25000</w:t>
      </w:r>
    </w:p>
    <w:p w:rsidR="004C3022" w:rsidRPr="005A2959" w:rsidRDefault="004C3022" w:rsidP="004C3022">
      <w:pPr>
        <w:numPr>
          <w:ilvl w:val="1"/>
          <w:numId w:val="41"/>
        </w:numPr>
        <w:spacing w:after="160" w:line="259" w:lineRule="auto"/>
        <w:ind w:right="72"/>
        <w:contextualSpacing/>
        <w:jc w:val="both"/>
        <w:rPr>
          <w:rFonts w:ascii="Arial" w:hAnsi="Arial" w:cs="Arial"/>
          <w:sz w:val="22"/>
          <w:szCs w:val="22"/>
          <w:lang w:eastAsia="en-US"/>
        </w:rPr>
      </w:pPr>
      <w:r w:rsidRPr="005A2959">
        <w:rPr>
          <w:rFonts w:ascii="Arial" w:hAnsi="Arial" w:cs="Arial"/>
          <w:sz w:val="22"/>
          <w:szCs w:val="22"/>
          <w:lang w:eastAsia="en-US"/>
        </w:rPr>
        <w:t>Područja i dijelovi primjene planskih mjera zaštite</w:t>
      </w:r>
      <w:r w:rsidRPr="005A2959">
        <w:rPr>
          <w:rFonts w:ascii="Arial" w:hAnsi="Arial" w:cs="Arial"/>
          <w:sz w:val="22"/>
          <w:szCs w:val="22"/>
          <w:lang w:eastAsia="en-US"/>
        </w:rPr>
        <w:tab/>
      </w:r>
      <w:r w:rsidRPr="005A2959">
        <w:rPr>
          <w:rFonts w:ascii="Arial" w:hAnsi="Arial" w:cs="Arial"/>
          <w:sz w:val="22"/>
          <w:szCs w:val="22"/>
          <w:lang w:eastAsia="en-US"/>
        </w:rPr>
        <w:tab/>
        <w:t>1:25000</w:t>
      </w:r>
    </w:p>
    <w:p w:rsidR="004C3022" w:rsidRPr="005A2959" w:rsidRDefault="004C3022" w:rsidP="004C3022">
      <w:pPr>
        <w:ind w:right="72" w:firstLine="720"/>
        <w:jc w:val="both"/>
        <w:rPr>
          <w:rFonts w:ascii="Arial" w:hAnsi="Arial" w:cs="Arial"/>
          <w:bCs/>
          <w:sz w:val="22"/>
          <w:szCs w:val="22"/>
          <w:lang w:eastAsia="en-US"/>
        </w:rPr>
      </w:pPr>
    </w:p>
    <w:p w:rsidR="004C3022" w:rsidRPr="005A2959" w:rsidRDefault="004C3022" w:rsidP="004C3022">
      <w:pPr>
        <w:ind w:right="72" w:firstLine="696"/>
        <w:jc w:val="both"/>
        <w:rPr>
          <w:rFonts w:ascii="Arial" w:hAnsi="Arial" w:cs="Arial"/>
          <w:bCs/>
          <w:sz w:val="22"/>
          <w:szCs w:val="22"/>
          <w:lang w:eastAsia="en-US"/>
        </w:rPr>
      </w:pPr>
      <w:r w:rsidRPr="005A2959">
        <w:rPr>
          <w:rFonts w:ascii="Arial" w:hAnsi="Arial" w:cs="Arial"/>
          <w:bCs/>
          <w:sz w:val="22"/>
          <w:szCs w:val="22"/>
          <w:lang w:eastAsia="en-US"/>
        </w:rPr>
        <w:t>Građevinska područja naselja</w:t>
      </w:r>
      <w:r w:rsidRPr="005A2959">
        <w:rPr>
          <w:rFonts w:ascii="Arial" w:hAnsi="Arial" w:cs="Arial"/>
          <w:bCs/>
          <w:sz w:val="22"/>
          <w:szCs w:val="22"/>
          <w:lang w:eastAsia="en-US"/>
        </w:rPr>
        <w:tab/>
      </w:r>
      <w:r w:rsidRPr="005A2959">
        <w:rPr>
          <w:rFonts w:ascii="Arial" w:hAnsi="Arial" w:cs="Arial"/>
          <w:b/>
          <w:bCs/>
          <w:sz w:val="22"/>
          <w:szCs w:val="22"/>
          <w:lang w:eastAsia="en-US"/>
        </w:rPr>
        <w:tab/>
      </w:r>
      <w:r w:rsidRPr="005A2959">
        <w:rPr>
          <w:rFonts w:ascii="Arial" w:hAnsi="Arial" w:cs="Arial"/>
          <w:b/>
          <w:bCs/>
          <w:sz w:val="22"/>
          <w:szCs w:val="22"/>
          <w:lang w:eastAsia="en-US"/>
        </w:rPr>
        <w:tab/>
      </w:r>
      <w:r w:rsidRPr="005A2959">
        <w:rPr>
          <w:rFonts w:ascii="Arial" w:hAnsi="Arial" w:cs="Arial"/>
          <w:b/>
          <w:bCs/>
          <w:sz w:val="22"/>
          <w:szCs w:val="22"/>
          <w:lang w:eastAsia="en-US"/>
        </w:rPr>
        <w:tab/>
      </w:r>
      <w:r w:rsidRPr="005A2959">
        <w:rPr>
          <w:rFonts w:ascii="Arial" w:hAnsi="Arial" w:cs="Arial"/>
          <w:b/>
          <w:bCs/>
          <w:sz w:val="22"/>
          <w:szCs w:val="22"/>
          <w:lang w:eastAsia="en-US"/>
        </w:rPr>
        <w:tab/>
      </w:r>
      <w:r w:rsidRPr="005A2959">
        <w:rPr>
          <w:rFonts w:ascii="Arial" w:hAnsi="Arial" w:cs="Arial"/>
          <w:bCs/>
          <w:sz w:val="22"/>
          <w:szCs w:val="22"/>
          <w:lang w:eastAsia="en-US"/>
        </w:rPr>
        <w:t xml:space="preserve">1:5000 </w:t>
      </w:r>
    </w:p>
    <w:p w:rsidR="004C3022" w:rsidRPr="005A2959" w:rsidRDefault="004C3022" w:rsidP="004C3022">
      <w:pPr>
        <w:ind w:right="72" w:firstLine="696"/>
        <w:jc w:val="both"/>
        <w:rPr>
          <w:rFonts w:ascii="Arial" w:hAnsi="Arial" w:cs="Arial"/>
          <w:bCs/>
          <w:sz w:val="22"/>
          <w:szCs w:val="22"/>
          <w:lang w:eastAsia="en-US"/>
        </w:rPr>
      </w:pPr>
      <w:r w:rsidRPr="005A2959">
        <w:rPr>
          <w:rFonts w:ascii="Arial" w:hAnsi="Arial" w:cs="Arial"/>
          <w:bCs/>
          <w:sz w:val="22"/>
          <w:szCs w:val="22"/>
          <w:lang w:eastAsia="en-US"/>
        </w:rPr>
        <w:t>4.1. Drvenik</w:t>
      </w:r>
    </w:p>
    <w:p w:rsidR="004C3022" w:rsidRPr="005A2959" w:rsidRDefault="004C3022" w:rsidP="004C3022">
      <w:pPr>
        <w:ind w:right="72" w:firstLine="696"/>
        <w:jc w:val="both"/>
        <w:rPr>
          <w:rFonts w:ascii="Arial" w:hAnsi="Arial" w:cs="Arial"/>
          <w:bCs/>
          <w:sz w:val="22"/>
          <w:szCs w:val="22"/>
          <w:lang w:eastAsia="en-US"/>
        </w:rPr>
      </w:pPr>
      <w:r w:rsidRPr="005A2959">
        <w:rPr>
          <w:rFonts w:ascii="Arial" w:hAnsi="Arial" w:cs="Arial"/>
          <w:bCs/>
          <w:sz w:val="22"/>
          <w:szCs w:val="22"/>
          <w:lang w:eastAsia="en-US"/>
        </w:rPr>
        <w:t>4.2. Drvenik</w:t>
      </w:r>
    </w:p>
    <w:p w:rsidR="004C3022" w:rsidRPr="005A2959" w:rsidRDefault="004C3022" w:rsidP="004C3022">
      <w:pPr>
        <w:ind w:right="72" w:firstLine="696"/>
        <w:jc w:val="both"/>
        <w:rPr>
          <w:rFonts w:ascii="Arial" w:hAnsi="Arial" w:cs="Arial"/>
          <w:bCs/>
          <w:sz w:val="22"/>
          <w:szCs w:val="22"/>
          <w:lang w:eastAsia="en-US"/>
        </w:rPr>
      </w:pPr>
      <w:r w:rsidRPr="005A2959">
        <w:rPr>
          <w:rFonts w:ascii="Arial" w:hAnsi="Arial" w:cs="Arial"/>
          <w:bCs/>
          <w:sz w:val="22"/>
          <w:szCs w:val="22"/>
          <w:lang w:eastAsia="en-US"/>
        </w:rPr>
        <w:t>4.3. Zaostrog</w:t>
      </w:r>
    </w:p>
    <w:p w:rsidR="004C3022" w:rsidRPr="005A2959" w:rsidRDefault="004C3022" w:rsidP="004C3022">
      <w:pPr>
        <w:ind w:right="72" w:firstLine="696"/>
        <w:jc w:val="both"/>
        <w:rPr>
          <w:rFonts w:ascii="Arial" w:hAnsi="Arial" w:cs="Arial"/>
          <w:bCs/>
          <w:sz w:val="22"/>
          <w:szCs w:val="22"/>
          <w:lang w:eastAsia="en-US"/>
        </w:rPr>
      </w:pPr>
      <w:r w:rsidRPr="005A2959">
        <w:rPr>
          <w:rFonts w:ascii="Arial" w:hAnsi="Arial" w:cs="Arial"/>
          <w:bCs/>
          <w:sz w:val="22"/>
          <w:szCs w:val="22"/>
          <w:lang w:eastAsia="en-US"/>
        </w:rPr>
        <w:t xml:space="preserve">4.4. </w:t>
      </w:r>
      <w:proofErr w:type="spellStart"/>
      <w:r w:rsidRPr="005A2959">
        <w:rPr>
          <w:rFonts w:ascii="Arial" w:hAnsi="Arial" w:cs="Arial"/>
          <w:bCs/>
          <w:sz w:val="22"/>
          <w:szCs w:val="22"/>
          <w:lang w:eastAsia="en-US"/>
        </w:rPr>
        <w:t>Podaca</w:t>
      </w:r>
      <w:proofErr w:type="spellEnd"/>
    </w:p>
    <w:p w:rsidR="004C3022" w:rsidRPr="005A2959" w:rsidRDefault="004C3022" w:rsidP="004C3022">
      <w:pPr>
        <w:ind w:right="72" w:firstLine="696"/>
        <w:jc w:val="both"/>
        <w:rPr>
          <w:rFonts w:ascii="Arial" w:hAnsi="Arial" w:cs="Arial"/>
          <w:bCs/>
          <w:sz w:val="22"/>
          <w:szCs w:val="22"/>
          <w:lang w:eastAsia="en-US"/>
        </w:rPr>
      </w:pPr>
      <w:r w:rsidRPr="005A2959">
        <w:rPr>
          <w:rFonts w:ascii="Arial" w:hAnsi="Arial" w:cs="Arial"/>
          <w:bCs/>
          <w:sz w:val="22"/>
          <w:szCs w:val="22"/>
          <w:lang w:eastAsia="en-US"/>
        </w:rPr>
        <w:t>4.5. Brist</w:t>
      </w:r>
    </w:p>
    <w:p w:rsidR="004C3022" w:rsidRPr="005A2959" w:rsidRDefault="004C3022" w:rsidP="004C3022">
      <w:pPr>
        <w:ind w:right="72" w:firstLine="696"/>
        <w:jc w:val="both"/>
        <w:rPr>
          <w:rFonts w:ascii="Arial" w:hAnsi="Arial" w:cs="Arial"/>
          <w:bCs/>
          <w:sz w:val="22"/>
          <w:szCs w:val="22"/>
          <w:lang w:eastAsia="en-US"/>
        </w:rPr>
      </w:pPr>
      <w:r w:rsidRPr="005A2959">
        <w:rPr>
          <w:rFonts w:ascii="Arial" w:hAnsi="Arial" w:cs="Arial"/>
          <w:bCs/>
          <w:sz w:val="22"/>
          <w:szCs w:val="22"/>
          <w:lang w:eastAsia="en-US"/>
        </w:rPr>
        <w:t>4.6. Gradac</w:t>
      </w:r>
    </w:p>
    <w:p w:rsidR="004C3022" w:rsidRPr="005A2959" w:rsidRDefault="004C3022" w:rsidP="004C3022">
      <w:pPr>
        <w:jc w:val="both"/>
        <w:rPr>
          <w:rFonts w:ascii="Arial" w:hAnsi="Arial" w:cs="Arial"/>
          <w:b/>
          <w:bCs/>
          <w:sz w:val="22"/>
          <w:szCs w:val="22"/>
          <w:lang w:eastAsia="en-US"/>
        </w:rPr>
      </w:pPr>
    </w:p>
    <w:p w:rsidR="008D29CD" w:rsidRPr="005A2959" w:rsidRDefault="008D29CD" w:rsidP="004C3022">
      <w:pPr>
        <w:jc w:val="both"/>
        <w:rPr>
          <w:rFonts w:ascii="Arial" w:hAnsi="Arial" w:cs="Arial"/>
          <w:b/>
          <w:bCs/>
          <w:sz w:val="22"/>
          <w:szCs w:val="22"/>
          <w:lang w:eastAsia="en-US"/>
        </w:rPr>
      </w:pPr>
    </w:p>
    <w:p w:rsidR="008D29CD" w:rsidRPr="005A2959" w:rsidRDefault="008D29CD" w:rsidP="008D29CD">
      <w:pPr>
        <w:pStyle w:val="Nabraj"/>
        <w:tabs>
          <w:tab w:val="clear" w:pos="360"/>
          <w:tab w:val="left" w:pos="708"/>
        </w:tabs>
        <w:spacing w:before="0"/>
        <w:ind w:right="72"/>
        <w:rPr>
          <w:rFonts w:cs="Arial"/>
          <w:bCs/>
          <w:szCs w:val="24"/>
        </w:rPr>
      </w:pPr>
    </w:p>
    <w:p w:rsidR="000B5696" w:rsidRPr="005A2959" w:rsidRDefault="000B5696" w:rsidP="008D29CD">
      <w:pPr>
        <w:pStyle w:val="Nabraj"/>
        <w:tabs>
          <w:tab w:val="clear" w:pos="360"/>
          <w:tab w:val="left" w:pos="708"/>
        </w:tabs>
        <w:spacing w:before="0"/>
        <w:ind w:right="72"/>
        <w:rPr>
          <w:rFonts w:cs="Arial"/>
          <w:bCs/>
          <w:szCs w:val="24"/>
        </w:rPr>
      </w:pPr>
    </w:p>
    <w:p w:rsidR="008D29CD" w:rsidRPr="005A2959" w:rsidRDefault="008D29CD" w:rsidP="008D29CD">
      <w:pPr>
        <w:pStyle w:val="Nabraj"/>
        <w:tabs>
          <w:tab w:val="clear" w:pos="360"/>
          <w:tab w:val="left" w:pos="708"/>
        </w:tabs>
        <w:spacing w:before="0"/>
        <w:ind w:right="72"/>
        <w:rPr>
          <w:rFonts w:cs="Arial"/>
          <w:bCs/>
          <w:szCs w:val="24"/>
        </w:rPr>
      </w:pPr>
    </w:p>
    <w:p w:rsidR="001A01A9" w:rsidRPr="005A2959" w:rsidRDefault="001A01A9" w:rsidP="001A01A9">
      <w:pPr>
        <w:jc w:val="both"/>
        <w:rPr>
          <w:rFonts w:ascii="Arial" w:hAnsi="Arial" w:cs="Arial"/>
          <w:b/>
          <w:bCs/>
          <w:sz w:val="28"/>
          <w:szCs w:val="28"/>
        </w:rPr>
      </w:pPr>
      <w:r w:rsidRPr="005A2959">
        <w:rPr>
          <w:rFonts w:ascii="Arial" w:hAnsi="Arial" w:cs="Arial"/>
          <w:b/>
          <w:bCs/>
          <w:sz w:val="28"/>
          <w:szCs w:val="28"/>
        </w:rPr>
        <w:softHyphen/>
        <w:t>ODREDBE ZA PROVOĐENJE</w:t>
      </w:r>
    </w:p>
    <w:p w:rsidR="001A01A9" w:rsidRPr="005A2959" w:rsidRDefault="001A01A9" w:rsidP="001A01A9">
      <w:pPr>
        <w:jc w:val="both"/>
        <w:rPr>
          <w:rFonts w:ascii="Arial" w:hAnsi="Arial" w:cs="Arial"/>
          <w:b/>
          <w:bCs/>
          <w:sz w:val="28"/>
        </w:rPr>
      </w:pPr>
    </w:p>
    <w:p w:rsidR="001A01A9" w:rsidRPr="005A2959" w:rsidRDefault="008D29CD" w:rsidP="001A01A9">
      <w:pPr>
        <w:pStyle w:val="lanak"/>
        <w:numPr>
          <w:ilvl w:val="0"/>
          <w:numId w:val="0"/>
        </w:numPr>
        <w:tabs>
          <w:tab w:val="left" w:pos="708"/>
        </w:tabs>
        <w:ind w:left="3780" w:right="0"/>
        <w:rPr>
          <w:bCs/>
          <w:sz w:val="22"/>
        </w:rPr>
      </w:pPr>
      <w:r w:rsidRPr="005A2959">
        <w:rPr>
          <w:bCs/>
          <w:sz w:val="22"/>
        </w:rPr>
        <w:t>Članak 3.</w:t>
      </w:r>
    </w:p>
    <w:p w:rsidR="001A01A9" w:rsidRPr="005A2959" w:rsidRDefault="001A01A9" w:rsidP="001A01A9">
      <w:pPr>
        <w:pStyle w:val="lanak"/>
        <w:numPr>
          <w:ilvl w:val="0"/>
          <w:numId w:val="0"/>
        </w:numPr>
        <w:tabs>
          <w:tab w:val="left" w:pos="708"/>
        </w:tabs>
        <w:ind w:left="3780" w:right="0"/>
      </w:pPr>
    </w:p>
    <w:p w:rsidR="001A01A9" w:rsidRPr="005A2959" w:rsidRDefault="001A01A9" w:rsidP="001A01A9">
      <w:pPr>
        <w:jc w:val="both"/>
        <w:rPr>
          <w:rFonts w:ascii="Arial" w:hAnsi="Arial" w:cs="Arial"/>
          <w:sz w:val="22"/>
        </w:rPr>
      </w:pPr>
      <w:r w:rsidRPr="005A2959">
        <w:rPr>
          <w:rFonts w:ascii="Arial" w:hAnsi="Arial" w:cs="Arial"/>
          <w:b/>
          <w:sz w:val="22"/>
        </w:rPr>
        <w:t>U članku 6.</w:t>
      </w:r>
      <w:r w:rsidRPr="005A2959">
        <w:rPr>
          <w:rFonts w:ascii="Arial" w:hAnsi="Arial" w:cs="Arial"/>
          <w:sz w:val="22"/>
        </w:rPr>
        <w:t xml:space="preserve"> stavku 1. riječi „utvrđene ovom Odlukom“ se brišu.</w:t>
      </w:r>
    </w:p>
    <w:p w:rsidR="001A01A9" w:rsidRPr="005A2959" w:rsidRDefault="001A01A9" w:rsidP="001A01A9">
      <w:pPr>
        <w:jc w:val="both"/>
        <w:rPr>
          <w:rFonts w:ascii="Arial" w:hAnsi="Arial" w:cs="Arial"/>
          <w:sz w:val="22"/>
        </w:rPr>
      </w:pPr>
      <w:r w:rsidRPr="005A2959">
        <w:rPr>
          <w:rFonts w:ascii="Arial" w:hAnsi="Arial" w:cs="Arial"/>
          <w:sz w:val="22"/>
        </w:rPr>
        <w:t>Riječi „maksimalnu veličinu građevinske čestice te visinu ugostiteljsko turističkih građevina i to kako slijedi“ se zamjenjuju riječima „na slijedeće:“</w:t>
      </w:r>
    </w:p>
    <w:p w:rsidR="001A01A9" w:rsidRPr="005A2959" w:rsidRDefault="001A01A9" w:rsidP="001A01A9">
      <w:pPr>
        <w:jc w:val="both"/>
        <w:rPr>
          <w:rFonts w:ascii="Arial" w:hAnsi="Arial" w:cs="Arial"/>
          <w:sz w:val="22"/>
        </w:rPr>
      </w:pPr>
      <w:r w:rsidRPr="005A2959">
        <w:rPr>
          <w:rFonts w:ascii="Arial" w:hAnsi="Arial" w:cs="Arial"/>
          <w:sz w:val="22"/>
        </w:rPr>
        <w:t>Iza alineje jedan se dodaju alineje 2. i 3. koje glase:</w:t>
      </w:r>
    </w:p>
    <w:p w:rsidR="001A01A9" w:rsidRPr="005A2959" w:rsidRDefault="001A01A9" w:rsidP="001A01A9">
      <w:pPr>
        <w:pStyle w:val="Odlomakpopisa"/>
        <w:widowControl/>
        <w:numPr>
          <w:ilvl w:val="1"/>
          <w:numId w:val="4"/>
        </w:numPr>
        <w:tabs>
          <w:tab w:val="left" w:pos="72"/>
          <w:tab w:val="left" w:pos="350"/>
          <w:tab w:val="right" w:pos="8953"/>
        </w:tabs>
        <w:autoSpaceDE/>
        <w:adjustRightInd/>
        <w:jc w:val="both"/>
        <w:rPr>
          <w:rFonts w:ascii="Arial" w:hAnsi="Arial" w:cs="Arial"/>
          <w:bCs/>
          <w:sz w:val="22"/>
        </w:rPr>
      </w:pPr>
      <w:r w:rsidRPr="005A2959">
        <w:rPr>
          <w:rFonts w:ascii="Arial" w:hAnsi="Arial" w:cs="Arial"/>
          <w:bCs/>
          <w:sz w:val="22"/>
        </w:rPr>
        <w:t>„minimalnu veličinu građevinske čestice može činiti i sama tlocrtna površina postojeće građevine, posebno u zaštićenim ruralnim cjelinama</w:t>
      </w:r>
    </w:p>
    <w:p w:rsidR="001A01A9" w:rsidRPr="005A2959" w:rsidRDefault="001A01A9" w:rsidP="001A01A9">
      <w:pPr>
        <w:pStyle w:val="Odlomakpopisa"/>
        <w:widowControl/>
        <w:numPr>
          <w:ilvl w:val="1"/>
          <w:numId w:val="4"/>
        </w:numPr>
        <w:tabs>
          <w:tab w:val="left" w:pos="72"/>
          <w:tab w:val="left" w:pos="350"/>
          <w:tab w:val="right" w:pos="8953"/>
        </w:tabs>
        <w:autoSpaceDE/>
        <w:adjustRightInd/>
        <w:jc w:val="both"/>
        <w:rPr>
          <w:rFonts w:ascii="Arial" w:hAnsi="Arial" w:cs="Arial"/>
          <w:bCs/>
          <w:sz w:val="22"/>
        </w:rPr>
      </w:pPr>
      <w:r w:rsidRPr="005A2959">
        <w:rPr>
          <w:rFonts w:ascii="Arial" w:hAnsi="Arial" w:cs="Arial"/>
          <w:bCs/>
          <w:sz w:val="22"/>
        </w:rPr>
        <w:t>minimalna veličina građevinske čestice za interpolirane građevine može biti za 20% manja od propisane ovim odredbama“.</w:t>
      </w:r>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rPr>
      </w:pPr>
    </w:p>
    <w:p w:rsidR="008D29CD" w:rsidRPr="005A2959" w:rsidRDefault="008D29CD" w:rsidP="008D29CD">
      <w:pPr>
        <w:ind w:left="3540"/>
        <w:jc w:val="both"/>
        <w:rPr>
          <w:rFonts w:ascii="Arial" w:hAnsi="Arial" w:cs="Arial"/>
          <w:b/>
          <w:sz w:val="22"/>
        </w:rPr>
      </w:pPr>
      <w:r w:rsidRPr="005A2959">
        <w:rPr>
          <w:rFonts w:ascii="Arial" w:hAnsi="Arial" w:cs="Arial"/>
          <w:b/>
          <w:sz w:val="22"/>
        </w:rPr>
        <w:t>Članak 4.</w:t>
      </w:r>
    </w:p>
    <w:p w:rsidR="001A01A9" w:rsidRPr="005A2959" w:rsidRDefault="001A01A9" w:rsidP="001A01A9">
      <w:pPr>
        <w:tabs>
          <w:tab w:val="left" w:pos="709"/>
        </w:tabs>
        <w:kinsoku w:val="0"/>
        <w:overflowPunct w:val="0"/>
        <w:spacing w:before="8" w:after="160" w:line="274" w:lineRule="exact"/>
        <w:jc w:val="both"/>
        <w:rPr>
          <w:rFonts w:ascii="Arial" w:eastAsiaTheme="minorEastAsia" w:hAnsi="Arial" w:cs="Arial"/>
          <w:sz w:val="22"/>
          <w:szCs w:val="22"/>
        </w:rPr>
      </w:pPr>
      <w:r w:rsidRPr="005A2959">
        <w:rPr>
          <w:rFonts w:ascii="Arial" w:hAnsi="Arial" w:cs="Arial"/>
          <w:b/>
          <w:sz w:val="22"/>
        </w:rPr>
        <w:t>U članku 7.</w:t>
      </w:r>
      <w:r w:rsidRPr="005A2959">
        <w:rPr>
          <w:rFonts w:ascii="Arial" w:hAnsi="Arial" w:cs="Arial"/>
          <w:sz w:val="22"/>
        </w:rPr>
        <w:t xml:space="preserve"> stavku 1. riječi „</w:t>
      </w:r>
      <w:r w:rsidRPr="005A2959">
        <w:rPr>
          <w:rFonts w:ascii="Arial" w:hAnsi="Arial" w:cs="Arial"/>
          <w:sz w:val="22"/>
          <w:szCs w:val="22"/>
        </w:rPr>
        <w:t>(za građenje novih građevina, zamjenu, interpolaciju i/ili rekonstrukciju postojećih građevina) i druga izgrađena građevinska područja“ zamjenjuju se riječima „</w:t>
      </w:r>
      <w:r w:rsidRPr="005A2959">
        <w:rPr>
          <w:rFonts w:ascii="Arial" w:eastAsiaTheme="minorEastAsia" w:hAnsi="Arial" w:cs="Arial"/>
          <w:sz w:val="22"/>
          <w:szCs w:val="22"/>
        </w:rPr>
        <w:t>izvan obuhvata usvojenih ili ovim Izmjenama i dopunama  propisanih urbanističkih planova uređenja“</w:t>
      </w:r>
    </w:p>
    <w:p w:rsidR="001A01A9" w:rsidRPr="005A2959" w:rsidRDefault="001A01A9" w:rsidP="001A01A9">
      <w:pPr>
        <w:tabs>
          <w:tab w:val="left" w:pos="709"/>
        </w:tabs>
        <w:kinsoku w:val="0"/>
        <w:overflowPunct w:val="0"/>
        <w:spacing w:before="8" w:after="160" w:line="274" w:lineRule="exact"/>
        <w:jc w:val="both"/>
        <w:rPr>
          <w:rFonts w:ascii="Arial" w:eastAsiaTheme="minorEastAsia" w:hAnsi="Arial" w:cs="Arial"/>
          <w:sz w:val="22"/>
          <w:szCs w:val="22"/>
        </w:rPr>
      </w:pPr>
      <w:r w:rsidRPr="005A2959">
        <w:rPr>
          <w:rFonts w:ascii="Arial" w:eastAsiaTheme="minorEastAsia" w:hAnsi="Arial" w:cs="Arial"/>
          <w:sz w:val="22"/>
          <w:szCs w:val="22"/>
        </w:rPr>
        <w:t>Iza prve alineje dodaje se alineja:</w:t>
      </w:r>
    </w:p>
    <w:p w:rsidR="001A01A9" w:rsidRPr="005A2959" w:rsidRDefault="001A01A9" w:rsidP="001A01A9">
      <w:pPr>
        <w:pStyle w:val="Odlomakpopisa"/>
        <w:widowControl/>
        <w:numPr>
          <w:ilvl w:val="0"/>
          <w:numId w:val="6"/>
        </w:numPr>
        <w:tabs>
          <w:tab w:val="left" w:pos="709"/>
        </w:tabs>
        <w:kinsoku w:val="0"/>
        <w:overflowPunct w:val="0"/>
        <w:autoSpaceDE/>
        <w:adjustRightInd/>
        <w:spacing w:before="8" w:after="160" w:line="274" w:lineRule="exact"/>
        <w:ind w:left="284" w:hanging="284"/>
        <w:jc w:val="both"/>
        <w:rPr>
          <w:rFonts w:ascii="Arial" w:eastAsiaTheme="minorEastAsia" w:hAnsi="Arial" w:cs="Arial"/>
          <w:sz w:val="22"/>
          <w:szCs w:val="22"/>
        </w:rPr>
      </w:pPr>
      <w:r w:rsidRPr="005A2959">
        <w:rPr>
          <w:rFonts w:ascii="Arial" w:eastAsiaTheme="minorEastAsia" w:hAnsi="Arial" w:cs="Arial"/>
          <w:sz w:val="22"/>
          <w:szCs w:val="22"/>
        </w:rPr>
        <w:t>„za neizgrađene a uređene dijelove građevinskog područja naselja“</w:t>
      </w:r>
    </w:p>
    <w:p w:rsidR="001A01A9" w:rsidRPr="005A2959" w:rsidRDefault="001A01A9" w:rsidP="001A01A9">
      <w:pPr>
        <w:tabs>
          <w:tab w:val="left" w:pos="709"/>
        </w:tabs>
        <w:kinsoku w:val="0"/>
        <w:overflowPunct w:val="0"/>
        <w:spacing w:before="8" w:after="160" w:line="274" w:lineRule="exact"/>
        <w:jc w:val="both"/>
        <w:rPr>
          <w:rFonts w:ascii="Arial" w:eastAsiaTheme="minorEastAsia" w:hAnsi="Arial" w:cs="Arial"/>
          <w:sz w:val="22"/>
          <w:szCs w:val="22"/>
        </w:rPr>
      </w:pPr>
      <w:r w:rsidRPr="005A2959">
        <w:rPr>
          <w:rFonts w:ascii="Arial" w:eastAsiaTheme="minorEastAsia" w:hAnsi="Arial" w:cs="Arial"/>
          <w:sz w:val="22"/>
          <w:szCs w:val="22"/>
        </w:rPr>
        <w:t>U drugoj alineji se iza riječi „gradnju“ dodaje riječ „prometne i“.</w:t>
      </w:r>
    </w:p>
    <w:p w:rsidR="001A01A9" w:rsidRPr="005A2959" w:rsidRDefault="001A01A9" w:rsidP="001A01A9">
      <w:pPr>
        <w:tabs>
          <w:tab w:val="left" w:pos="709"/>
        </w:tabs>
        <w:kinsoku w:val="0"/>
        <w:overflowPunct w:val="0"/>
        <w:spacing w:before="8" w:after="160" w:line="274" w:lineRule="exact"/>
        <w:jc w:val="both"/>
        <w:rPr>
          <w:rFonts w:ascii="Arial" w:eastAsiaTheme="minorEastAsia" w:hAnsi="Arial" w:cs="Arial"/>
          <w:sz w:val="22"/>
          <w:szCs w:val="22"/>
        </w:rPr>
      </w:pPr>
      <w:r w:rsidRPr="005A2959">
        <w:rPr>
          <w:rFonts w:ascii="Arial" w:eastAsiaTheme="minorEastAsia" w:hAnsi="Arial" w:cs="Arial"/>
          <w:sz w:val="22"/>
          <w:szCs w:val="22"/>
        </w:rPr>
        <w:t>Dodaje se četvrta alineja koja glasi:</w:t>
      </w:r>
    </w:p>
    <w:p w:rsidR="001A01A9" w:rsidRPr="005A2959" w:rsidRDefault="001A01A9" w:rsidP="001A01A9">
      <w:pPr>
        <w:numPr>
          <w:ilvl w:val="0"/>
          <w:numId w:val="6"/>
        </w:numPr>
        <w:tabs>
          <w:tab w:val="left" w:pos="709"/>
        </w:tabs>
        <w:kinsoku w:val="0"/>
        <w:overflowPunct w:val="0"/>
        <w:spacing w:before="16" w:after="160" w:line="260" w:lineRule="exact"/>
        <w:jc w:val="both"/>
        <w:rPr>
          <w:rFonts w:ascii="Arial" w:eastAsiaTheme="minorEastAsia" w:hAnsi="Arial" w:cs="Arial"/>
          <w:sz w:val="22"/>
          <w:szCs w:val="22"/>
          <w:lang w:eastAsia="en-US"/>
        </w:rPr>
      </w:pPr>
      <w:r w:rsidRPr="005A2959">
        <w:rPr>
          <w:rFonts w:ascii="Arial" w:eastAsiaTheme="minorEastAsia" w:hAnsi="Arial" w:cs="Arial"/>
          <w:sz w:val="22"/>
          <w:szCs w:val="22"/>
          <w:lang w:eastAsia="en-US"/>
        </w:rPr>
        <w:t xml:space="preserve">„za gradnju i uređenje površina izvan građevinskog područja“  </w:t>
      </w:r>
    </w:p>
    <w:p w:rsidR="001A01A9" w:rsidRPr="005A2959" w:rsidRDefault="001A01A9" w:rsidP="001A01A9">
      <w:pPr>
        <w:tabs>
          <w:tab w:val="left" w:pos="709"/>
        </w:tabs>
        <w:kinsoku w:val="0"/>
        <w:overflowPunct w:val="0"/>
        <w:spacing w:before="8" w:after="160" w:line="274" w:lineRule="exact"/>
        <w:jc w:val="both"/>
        <w:rPr>
          <w:rFonts w:ascii="Arial" w:eastAsiaTheme="minorEastAsia" w:hAnsi="Arial" w:cs="Arial"/>
          <w:sz w:val="22"/>
          <w:szCs w:val="22"/>
        </w:rPr>
      </w:pPr>
      <w:r w:rsidRPr="005A2959">
        <w:rPr>
          <w:rFonts w:ascii="Arial" w:eastAsiaTheme="minorEastAsia" w:hAnsi="Arial" w:cs="Arial"/>
          <w:sz w:val="22"/>
          <w:szCs w:val="22"/>
        </w:rPr>
        <w:t>U trećem stavku se iza riječi „Izgrađeni“ dodaju riječi „te neizgrađeni i neuređeni dio“</w:t>
      </w:r>
    </w:p>
    <w:p w:rsidR="001A01A9" w:rsidRPr="005A2959" w:rsidRDefault="001A01A9" w:rsidP="001A01A9">
      <w:pPr>
        <w:tabs>
          <w:tab w:val="num" w:pos="720"/>
        </w:tabs>
        <w:ind w:left="720" w:hanging="720"/>
        <w:jc w:val="both"/>
        <w:rPr>
          <w:rFonts w:ascii="Arial" w:eastAsiaTheme="minorEastAsia" w:hAnsi="Arial" w:cs="Arial"/>
          <w:sz w:val="22"/>
          <w:szCs w:val="22"/>
        </w:rPr>
      </w:pPr>
    </w:p>
    <w:p w:rsidR="008D29CD" w:rsidRPr="005A2959" w:rsidRDefault="008D29CD" w:rsidP="001A01A9">
      <w:pPr>
        <w:tabs>
          <w:tab w:val="num" w:pos="720"/>
        </w:tabs>
        <w:ind w:left="720" w:hanging="720"/>
        <w:jc w:val="both"/>
        <w:rPr>
          <w:rFonts w:ascii="Arial" w:eastAsiaTheme="minorEastAsia" w:hAnsi="Arial" w:cs="Arial"/>
          <w:b/>
          <w:sz w:val="22"/>
          <w:szCs w:val="22"/>
        </w:rPr>
      </w:pPr>
      <w:r w:rsidRPr="005A2959">
        <w:rPr>
          <w:rFonts w:ascii="Arial" w:eastAsiaTheme="minorEastAsia" w:hAnsi="Arial" w:cs="Arial"/>
          <w:b/>
          <w:sz w:val="22"/>
          <w:szCs w:val="22"/>
        </w:rPr>
        <w:tab/>
      </w:r>
      <w:r w:rsidRPr="005A2959">
        <w:rPr>
          <w:rFonts w:ascii="Arial" w:eastAsiaTheme="minorEastAsia" w:hAnsi="Arial" w:cs="Arial"/>
          <w:b/>
          <w:sz w:val="22"/>
          <w:szCs w:val="22"/>
        </w:rPr>
        <w:tab/>
      </w:r>
      <w:r w:rsidRPr="005A2959">
        <w:rPr>
          <w:rFonts w:ascii="Arial" w:eastAsiaTheme="minorEastAsia" w:hAnsi="Arial" w:cs="Arial"/>
          <w:b/>
          <w:sz w:val="22"/>
          <w:szCs w:val="22"/>
        </w:rPr>
        <w:tab/>
      </w:r>
      <w:r w:rsidRPr="005A2959">
        <w:rPr>
          <w:rFonts w:ascii="Arial" w:eastAsiaTheme="minorEastAsia" w:hAnsi="Arial" w:cs="Arial"/>
          <w:b/>
          <w:sz w:val="22"/>
          <w:szCs w:val="22"/>
        </w:rPr>
        <w:tab/>
      </w:r>
      <w:r w:rsidRPr="005A2959">
        <w:rPr>
          <w:rFonts w:ascii="Arial" w:eastAsiaTheme="minorEastAsia" w:hAnsi="Arial" w:cs="Arial"/>
          <w:b/>
          <w:sz w:val="22"/>
          <w:szCs w:val="22"/>
        </w:rPr>
        <w:tab/>
        <w:t>Članak 5.</w:t>
      </w:r>
    </w:p>
    <w:p w:rsidR="001A01A9" w:rsidRPr="005A2959" w:rsidRDefault="001A01A9" w:rsidP="001A01A9">
      <w:pPr>
        <w:tabs>
          <w:tab w:val="num" w:pos="0"/>
        </w:tabs>
        <w:jc w:val="both"/>
        <w:rPr>
          <w:rFonts w:ascii="Arial" w:hAnsi="Arial" w:cs="Arial"/>
          <w:sz w:val="22"/>
          <w:szCs w:val="22"/>
        </w:rPr>
      </w:pPr>
      <w:r w:rsidRPr="005A2959">
        <w:rPr>
          <w:rFonts w:ascii="Arial" w:eastAsiaTheme="minorEastAsia" w:hAnsi="Arial" w:cs="Arial"/>
          <w:sz w:val="22"/>
          <w:szCs w:val="22"/>
        </w:rPr>
        <w:t>Naslov „</w:t>
      </w:r>
      <w:r w:rsidRPr="005A2959">
        <w:rPr>
          <w:rFonts w:ascii="Arial" w:hAnsi="Arial" w:cs="Arial"/>
          <w:b/>
          <w:sz w:val="22"/>
          <w:szCs w:val="22"/>
        </w:rPr>
        <w:t xml:space="preserve">1. </w:t>
      </w:r>
      <w:r w:rsidRPr="005A2959">
        <w:rPr>
          <w:rFonts w:ascii="Arial" w:hAnsi="Arial" w:cs="Arial"/>
          <w:b/>
          <w:sz w:val="22"/>
          <w:szCs w:val="22"/>
        </w:rPr>
        <w:tab/>
        <w:t xml:space="preserve">UVJETI ZA ODREĐIVANJE NAMJENE POVRŠINA“ </w:t>
      </w:r>
      <w:r w:rsidRPr="005A2959">
        <w:rPr>
          <w:rFonts w:ascii="Arial" w:hAnsi="Arial" w:cs="Arial"/>
          <w:sz w:val="22"/>
          <w:szCs w:val="22"/>
        </w:rPr>
        <w:t>se zamjenjuje sa naslovom:</w:t>
      </w:r>
    </w:p>
    <w:p w:rsidR="001A01A9" w:rsidRPr="005A2959" w:rsidRDefault="001A01A9" w:rsidP="001A01A9">
      <w:pPr>
        <w:tabs>
          <w:tab w:val="num" w:pos="720"/>
        </w:tabs>
        <w:ind w:left="720" w:hanging="720"/>
        <w:jc w:val="both"/>
        <w:rPr>
          <w:rFonts w:ascii="Arial" w:eastAsiaTheme="minorEastAsia" w:hAnsi="Arial" w:cs="Arial"/>
          <w:sz w:val="22"/>
          <w:szCs w:val="22"/>
        </w:rPr>
      </w:pPr>
    </w:p>
    <w:p w:rsidR="001A01A9" w:rsidRPr="005A2959" w:rsidRDefault="001A01A9" w:rsidP="001A01A9">
      <w:pPr>
        <w:tabs>
          <w:tab w:val="num" w:pos="567"/>
        </w:tabs>
        <w:overflowPunct w:val="0"/>
        <w:spacing w:after="160" w:line="237" w:lineRule="auto"/>
        <w:jc w:val="both"/>
        <w:rPr>
          <w:rFonts w:ascii="Arial" w:eastAsiaTheme="minorEastAsia" w:hAnsi="Arial" w:cs="Arial"/>
          <w:b/>
          <w:bCs/>
          <w:sz w:val="22"/>
          <w:szCs w:val="22"/>
        </w:rPr>
      </w:pPr>
      <w:r w:rsidRPr="005A2959">
        <w:rPr>
          <w:rFonts w:ascii="Arial" w:eastAsiaTheme="minorEastAsia" w:hAnsi="Arial" w:cs="Arial"/>
          <w:b/>
          <w:sz w:val="22"/>
          <w:szCs w:val="22"/>
        </w:rPr>
        <w:t>1.</w:t>
      </w:r>
      <w:r w:rsidRPr="005A2959">
        <w:rPr>
          <w:rFonts w:ascii="Arial" w:eastAsiaTheme="minorEastAsia" w:hAnsi="Arial" w:cs="Arial"/>
          <w:sz w:val="22"/>
          <w:szCs w:val="22"/>
        </w:rPr>
        <w:tab/>
      </w:r>
      <w:r w:rsidRPr="005A2959">
        <w:rPr>
          <w:rFonts w:ascii="Arial" w:eastAsiaTheme="minorEastAsia" w:hAnsi="Arial" w:cs="Arial"/>
          <w:b/>
          <w:bCs/>
          <w:sz w:val="22"/>
          <w:szCs w:val="22"/>
        </w:rPr>
        <w:t xml:space="preserve">UVJETI RAZGRANIČENJA PROSTORA PREMA NAMJENI </w:t>
      </w:r>
    </w:p>
    <w:p w:rsidR="001A01A9" w:rsidRPr="005A2959" w:rsidRDefault="001A01A9" w:rsidP="001A01A9">
      <w:pPr>
        <w:jc w:val="both"/>
        <w:rPr>
          <w:rFonts w:ascii="Arial" w:hAnsi="Arial" w:cs="Arial"/>
          <w:sz w:val="22"/>
        </w:rPr>
      </w:pPr>
    </w:p>
    <w:p w:rsidR="008D29CD" w:rsidRPr="005A2959" w:rsidRDefault="008D29CD" w:rsidP="001A01A9">
      <w:pPr>
        <w:jc w:val="both"/>
        <w:rPr>
          <w:rFonts w:ascii="Arial" w:hAnsi="Arial" w:cs="Arial"/>
          <w:b/>
          <w:sz w:val="22"/>
        </w:rPr>
      </w:pP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t>Članak 6.</w:t>
      </w:r>
    </w:p>
    <w:p w:rsidR="001A01A9" w:rsidRPr="005A2959" w:rsidRDefault="001A01A9" w:rsidP="001A01A9">
      <w:pPr>
        <w:jc w:val="both"/>
        <w:rPr>
          <w:rFonts w:ascii="Arial" w:hAnsi="Arial" w:cs="Arial"/>
          <w:sz w:val="22"/>
        </w:rPr>
      </w:pPr>
      <w:r w:rsidRPr="005A2959">
        <w:rPr>
          <w:rFonts w:ascii="Arial" w:hAnsi="Arial" w:cs="Arial"/>
          <w:b/>
          <w:sz w:val="22"/>
        </w:rPr>
        <w:t>U članku 9</w:t>
      </w:r>
      <w:r w:rsidRPr="005A2959">
        <w:rPr>
          <w:rFonts w:ascii="Arial" w:hAnsi="Arial" w:cs="Arial"/>
          <w:sz w:val="22"/>
        </w:rPr>
        <w:t>., stavak 1., prva alineja, iza riječi „područje“, dodaje se riječ „mora“.</w:t>
      </w:r>
    </w:p>
    <w:p w:rsidR="001A01A9" w:rsidRPr="005A2959" w:rsidRDefault="001A01A9" w:rsidP="001A01A9">
      <w:pPr>
        <w:jc w:val="both"/>
        <w:rPr>
          <w:rFonts w:ascii="Arial" w:hAnsi="Arial" w:cs="Arial"/>
          <w:sz w:val="22"/>
        </w:rPr>
      </w:pPr>
      <w:r w:rsidRPr="005A2959">
        <w:rPr>
          <w:rFonts w:ascii="Arial" w:hAnsi="Arial" w:cs="Arial"/>
          <w:sz w:val="22"/>
        </w:rPr>
        <w:t>Na kraju prvog stavka se dodaje rečenica: „Cjelokupno područje obuhvata Plana nalazi se unutar zaštićenog obalnog pojasa mora (dalje: ZOP).“</w:t>
      </w:r>
    </w:p>
    <w:p w:rsidR="001A01A9" w:rsidRPr="005A2959" w:rsidRDefault="001A01A9" w:rsidP="001A01A9">
      <w:pPr>
        <w:jc w:val="both"/>
        <w:rPr>
          <w:rFonts w:ascii="Arial" w:hAnsi="Arial" w:cs="Arial"/>
          <w:b/>
          <w:sz w:val="22"/>
        </w:rPr>
      </w:pPr>
    </w:p>
    <w:p w:rsidR="008D29CD" w:rsidRPr="005A2959" w:rsidRDefault="008D29CD" w:rsidP="001A01A9">
      <w:pPr>
        <w:jc w:val="both"/>
        <w:rPr>
          <w:rFonts w:ascii="Arial" w:hAnsi="Arial" w:cs="Arial"/>
          <w:b/>
          <w:sz w:val="22"/>
        </w:rPr>
      </w:pP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t>Članak 7.</w:t>
      </w:r>
    </w:p>
    <w:p w:rsidR="001A01A9" w:rsidRPr="005A2959" w:rsidRDefault="001A01A9" w:rsidP="001A01A9">
      <w:pPr>
        <w:jc w:val="both"/>
        <w:rPr>
          <w:rFonts w:ascii="Arial" w:hAnsi="Arial" w:cs="Arial"/>
          <w:sz w:val="22"/>
        </w:rPr>
      </w:pPr>
      <w:r w:rsidRPr="005A2959">
        <w:rPr>
          <w:rFonts w:ascii="Arial" w:hAnsi="Arial" w:cs="Arial"/>
          <w:b/>
          <w:sz w:val="22"/>
        </w:rPr>
        <w:t>U članku 10.</w:t>
      </w:r>
      <w:r w:rsidRPr="005A2959">
        <w:rPr>
          <w:rFonts w:ascii="Arial" w:hAnsi="Arial" w:cs="Arial"/>
          <w:sz w:val="22"/>
        </w:rPr>
        <w:t>, stavak 1. riječi „zaštićeno obalno područje“ se zamjenjuju riječima „Prostor ograničenja“</w:t>
      </w:r>
      <w:r w:rsidR="008D29CD" w:rsidRPr="005A2959">
        <w:rPr>
          <w:rFonts w:ascii="Arial" w:hAnsi="Arial" w:cs="Arial"/>
          <w:sz w:val="22"/>
        </w:rPr>
        <w:t>.</w:t>
      </w:r>
    </w:p>
    <w:p w:rsidR="008D29CD" w:rsidRPr="005A2959" w:rsidRDefault="008D29CD" w:rsidP="001A01A9">
      <w:pPr>
        <w:jc w:val="both"/>
        <w:rPr>
          <w:rFonts w:ascii="Arial" w:hAnsi="Arial" w:cs="Arial"/>
          <w:sz w:val="22"/>
        </w:rPr>
      </w:pPr>
    </w:p>
    <w:p w:rsidR="008D29CD" w:rsidRPr="005A2959" w:rsidRDefault="008D29CD" w:rsidP="001A01A9">
      <w:pPr>
        <w:jc w:val="both"/>
        <w:rPr>
          <w:rFonts w:ascii="Arial" w:hAnsi="Arial" w:cs="Arial"/>
          <w:sz w:val="22"/>
        </w:rPr>
      </w:pPr>
    </w:p>
    <w:p w:rsidR="001A01A9" w:rsidRPr="005A2959" w:rsidRDefault="001A01A9" w:rsidP="001A01A9">
      <w:pPr>
        <w:jc w:val="both"/>
        <w:rPr>
          <w:rFonts w:ascii="Arial" w:hAnsi="Arial" w:cs="Arial"/>
          <w:sz w:val="22"/>
        </w:rPr>
      </w:pPr>
    </w:p>
    <w:p w:rsidR="008D29CD" w:rsidRPr="005A2959" w:rsidRDefault="008D29CD" w:rsidP="001A01A9">
      <w:pPr>
        <w:jc w:val="both"/>
        <w:rPr>
          <w:rFonts w:ascii="Arial" w:hAnsi="Arial" w:cs="Arial"/>
          <w:b/>
          <w:sz w:val="22"/>
        </w:rPr>
      </w:pP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t>Članak 8.</w:t>
      </w:r>
    </w:p>
    <w:p w:rsidR="001A01A9" w:rsidRPr="005A2959" w:rsidRDefault="001A01A9" w:rsidP="001A01A9">
      <w:pPr>
        <w:jc w:val="both"/>
        <w:rPr>
          <w:rFonts w:ascii="Arial" w:hAnsi="Arial" w:cs="Arial"/>
          <w:sz w:val="22"/>
        </w:rPr>
      </w:pPr>
      <w:r w:rsidRPr="005A2959">
        <w:rPr>
          <w:rFonts w:ascii="Arial" w:hAnsi="Arial" w:cs="Arial"/>
          <w:b/>
          <w:sz w:val="22"/>
        </w:rPr>
        <w:t>U članku 11.</w:t>
      </w:r>
      <w:r w:rsidRPr="005A2959">
        <w:rPr>
          <w:rFonts w:ascii="Arial" w:hAnsi="Arial" w:cs="Arial"/>
          <w:sz w:val="22"/>
        </w:rPr>
        <w:t>, stavak 1. riječi „zaštićenog obalnog područja“ se zamjenjuju riječima „prostora ograničenja“</w:t>
      </w:r>
    </w:p>
    <w:p w:rsidR="001A01A9" w:rsidRPr="005A2959" w:rsidRDefault="001A01A9" w:rsidP="001A01A9">
      <w:pPr>
        <w:jc w:val="both"/>
        <w:rPr>
          <w:rFonts w:ascii="Arial" w:hAnsi="Arial" w:cs="Arial"/>
          <w:sz w:val="22"/>
        </w:rPr>
      </w:pPr>
    </w:p>
    <w:p w:rsidR="007B3EAA" w:rsidRPr="005A2959" w:rsidRDefault="008D29CD" w:rsidP="001A01A9">
      <w:pPr>
        <w:jc w:val="both"/>
        <w:rPr>
          <w:rFonts w:ascii="Arial" w:hAnsi="Arial" w:cs="Arial"/>
          <w:b/>
          <w:sz w:val="22"/>
        </w:rPr>
      </w:pP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p>
    <w:p w:rsidR="008D29CD" w:rsidRPr="005A2959" w:rsidRDefault="008D29CD" w:rsidP="007B3EAA">
      <w:pPr>
        <w:jc w:val="center"/>
        <w:rPr>
          <w:rFonts w:ascii="Arial" w:hAnsi="Arial" w:cs="Arial"/>
          <w:b/>
          <w:sz w:val="22"/>
        </w:rPr>
      </w:pPr>
      <w:r w:rsidRPr="005A2959">
        <w:rPr>
          <w:rFonts w:ascii="Arial" w:hAnsi="Arial" w:cs="Arial"/>
          <w:b/>
          <w:sz w:val="22"/>
        </w:rPr>
        <w:t>Članak 9.</w:t>
      </w:r>
    </w:p>
    <w:p w:rsidR="001A01A9" w:rsidRPr="005A2959" w:rsidRDefault="001A01A9" w:rsidP="001A01A9">
      <w:pPr>
        <w:jc w:val="both"/>
        <w:rPr>
          <w:rFonts w:ascii="Arial" w:hAnsi="Arial" w:cs="Arial"/>
          <w:sz w:val="22"/>
        </w:rPr>
      </w:pPr>
      <w:r w:rsidRPr="005A2959">
        <w:rPr>
          <w:rFonts w:ascii="Arial" w:hAnsi="Arial" w:cs="Arial"/>
          <w:b/>
          <w:sz w:val="22"/>
        </w:rPr>
        <w:t>U članku 12.</w:t>
      </w:r>
      <w:r w:rsidRPr="005A2959">
        <w:rPr>
          <w:rFonts w:ascii="Arial" w:hAnsi="Arial" w:cs="Arial"/>
          <w:sz w:val="22"/>
        </w:rPr>
        <w:t>, stavak 1., iza riječi „neizgrađenog“ se dodaje riječ „i neuređenog“</w:t>
      </w:r>
    </w:p>
    <w:p w:rsidR="001A01A9" w:rsidRPr="005A2959" w:rsidRDefault="001A01A9" w:rsidP="001A01A9">
      <w:pPr>
        <w:jc w:val="both"/>
        <w:rPr>
          <w:rFonts w:ascii="Arial" w:hAnsi="Arial" w:cs="Arial"/>
          <w:sz w:val="22"/>
        </w:rPr>
      </w:pPr>
      <w:r w:rsidRPr="005A2959">
        <w:rPr>
          <w:rFonts w:ascii="Arial" w:hAnsi="Arial" w:cs="Arial"/>
          <w:sz w:val="22"/>
        </w:rPr>
        <w:t>U stavku 2, ispod naslova „javna i društvena namjena“, prva alineja se iza riječi „javna“ dodaje riječ „i društvena“</w:t>
      </w:r>
    </w:p>
    <w:p w:rsidR="001A01A9" w:rsidRPr="005A2959" w:rsidRDefault="001A01A9" w:rsidP="001A01A9">
      <w:pPr>
        <w:jc w:val="both"/>
        <w:rPr>
          <w:rFonts w:ascii="Arial" w:hAnsi="Arial" w:cs="Arial"/>
          <w:sz w:val="22"/>
        </w:rPr>
      </w:pPr>
      <w:r w:rsidRPr="005A2959">
        <w:rPr>
          <w:rFonts w:ascii="Arial" w:hAnsi="Arial" w:cs="Arial"/>
          <w:sz w:val="22"/>
        </w:rPr>
        <w:t>U predzadnjem stavku, riječ „</w:t>
      </w:r>
      <w:proofErr w:type="spellStart"/>
      <w:r w:rsidRPr="005A2959">
        <w:rPr>
          <w:rFonts w:ascii="Arial" w:hAnsi="Arial" w:cs="Arial"/>
          <w:sz w:val="22"/>
        </w:rPr>
        <w:t>privezišta</w:t>
      </w:r>
      <w:proofErr w:type="spellEnd"/>
      <w:r w:rsidRPr="005A2959">
        <w:rPr>
          <w:rFonts w:ascii="Arial" w:hAnsi="Arial" w:cs="Arial"/>
          <w:sz w:val="22"/>
        </w:rPr>
        <w:t>“ se zamjenjuje sa riječi „športskih lučica“.</w:t>
      </w:r>
    </w:p>
    <w:p w:rsidR="001A01A9" w:rsidRPr="005A2959" w:rsidRDefault="001A01A9" w:rsidP="001A01A9">
      <w:pPr>
        <w:jc w:val="both"/>
        <w:rPr>
          <w:rFonts w:ascii="Arial" w:hAnsi="Arial" w:cs="Arial"/>
          <w:sz w:val="22"/>
        </w:rPr>
      </w:pPr>
    </w:p>
    <w:p w:rsidR="007E26B3" w:rsidRPr="005A2959" w:rsidRDefault="007E26B3" w:rsidP="001A01A9">
      <w:pPr>
        <w:jc w:val="both"/>
        <w:rPr>
          <w:rFonts w:ascii="Arial" w:hAnsi="Arial" w:cs="Arial"/>
          <w:sz w:val="22"/>
        </w:rPr>
      </w:pPr>
    </w:p>
    <w:p w:rsidR="007E26B3" w:rsidRPr="005A2959" w:rsidRDefault="007E26B3" w:rsidP="001A01A9">
      <w:pPr>
        <w:jc w:val="both"/>
        <w:rPr>
          <w:rFonts w:ascii="Arial" w:hAnsi="Arial" w:cs="Arial"/>
          <w:b/>
          <w:sz w:val="22"/>
        </w:rPr>
      </w:pP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t>Članak 10.</w:t>
      </w:r>
    </w:p>
    <w:p w:rsidR="001A01A9" w:rsidRPr="005A2959" w:rsidRDefault="001A01A9" w:rsidP="001A01A9">
      <w:pPr>
        <w:jc w:val="both"/>
        <w:rPr>
          <w:rFonts w:ascii="Arial" w:hAnsi="Arial" w:cs="Arial"/>
          <w:sz w:val="22"/>
        </w:rPr>
      </w:pPr>
      <w:r w:rsidRPr="005A2959">
        <w:rPr>
          <w:rFonts w:ascii="Arial" w:hAnsi="Arial" w:cs="Arial"/>
          <w:b/>
          <w:sz w:val="22"/>
        </w:rPr>
        <w:t>U članku 14.</w:t>
      </w:r>
      <w:r w:rsidRPr="005A2959">
        <w:rPr>
          <w:rFonts w:ascii="Arial" w:hAnsi="Arial" w:cs="Arial"/>
          <w:sz w:val="22"/>
        </w:rPr>
        <w:t>, stavci 3. i 4. se brišu.</w:t>
      </w:r>
    </w:p>
    <w:p w:rsidR="001A01A9" w:rsidRPr="005A2959" w:rsidRDefault="001A01A9" w:rsidP="001A01A9">
      <w:pPr>
        <w:jc w:val="both"/>
        <w:rPr>
          <w:rFonts w:ascii="Arial" w:hAnsi="Arial" w:cs="Arial"/>
          <w:sz w:val="22"/>
        </w:rPr>
      </w:pPr>
    </w:p>
    <w:p w:rsidR="007E26B3" w:rsidRPr="005A2959" w:rsidRDefault="007E26B3" w:rsidP="001A01A9">
      <w:pPr>
        <w:jc w:val="both"/>
        <w:rPr>
          <w:rFonts w:ascii="Arial" w:hAnsi="Arial" w:cs="Arial"/>
          <w:b/>
          <w:sz w:val="22"/>
        </w:rPr>
      </w:pP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t>Članak 11.</w:t>
      </w:r>
    </w:p>
    <w:p w:rsidR="001A01A9" w:rsidRPr="005A2959" w:rsidRDefault="001A01A9" w:rsidP="001A01A9">
      <w:pPr>
        <w:jc w:val="both"/>
        <w:rPr>
          <w:rFonts w:ascii="Arial" w:hAnsi="Arial" w:cs="Arial"/>
          <w:sz w:val="22"/>
        </w:rPr>
      </w:pPr>
      <w:r w:rsidRPr="005A2959">
        <w:rPr>
          <w:rFonts w:ascii="Arial" w:hAnsi="Arial" w:cs="Arial"/>
          <w:sz w:val="22"/>
        </w:rPr>
        <w:t xml:space="preserve">Iza </w:t>
      </w:r>
      <w:r w:rsidRPr="005A2959">
        <w:rPr>
          <w:rFonts w:ascii="Arial" w:hAnsi="Arial" w:cs="Arial"/>
          <w:b/>
          <w:sz w:val="22"/>
        </w:rPr>
        <w:t>članka 15.</w:t>
      </w:r>
      <w:r w:rsidRPr="005A2959">
        <w:rPr>
          <w:rFonts w:ascii="Arial" w:hAnsi="Arial" w:cs="Arial"/>
          <w:sz w:val="22"/>
        </w:rPr>
        <w:t xml:space="preserve"> dodaje se novi </w:t>
      </w:r>
      <w:r w:rsidRPr="005A2959">
        <w:rPr>
          <w:rFonts w:ascii="Arial" w:hAnsi="Arial" w:cs="Arial"/>
          <w:b/>
          <w:sz w:val="22"/>
        </w:rPr>
        <w:t>članak 15.a.</w:t>
      </w:r>
      <w:r w:rsidRPr="005A2959">
        <w:rPr>
          <w:rFonts w:ascii="Arial" w:hAnsi="Arial" w:cs="Arial"/>
          <w:sz w:val="22"/>
        </w:rPr>
        <w:t xml:space="preserve"> koji glasi:</w:t>
      </w:r>
    </w:p>
    <w:p w:rsidR="001A01A9" w:rsidRPr="005A2959" w:rsidRDefault="001A01A9" w:rsidP="001A01A9">
      <w:pPr>
        <w:jc w:val="both"/>
        <w:rPr>
          <w:rFonts w:ascii="Arial" w:hAnsi="Arial" w:cs="Arial"/>
          <w:sz w:val="22"/>
        </w:rPr>
      </w:pPr>
      <w:r w:rsidRPr="005A2959">
        <w:rPr>
          <w:rFonts w:ascii="Arial" w:hAnsi="Arial" w:cs="Arial"/>
          <w:sz w:val="22"/>
        </w:rPr>
        <w:t xml:space="preserve">„Katastarska čestica (osnovna prostorna jedinica katastra nekretnina), ili njen dio unutar građevinskog područja nije odmah i građevna čestica (čestica određena za gradnju građevine). Ona to može postati samo planskom parcelacijom izvršenom u skladu s važećim propisima te svim ostalim lokacijskim uvjetima ovog Plana. </w:t>
      </w:r>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rPr>
      </w:pPr>
      <w:r w:rsidRPr="005A2959">
        <w:rPr>
          <w:rFonts w:ascii="Arial" w:hAnsi="Arial" w:cs="Arial"/>
          <w:sz w:val="22"/>
        </w:rPr>
        <w:t>Ukoliko je katastarska čestica smještena uz granicu građevinskog područja i uključena je u građevinsko područje na način da nedostaje manje od 20% površine za formiranje građevinske čestice (zbog nepreciznosti katastarskih podloga) tada se taj dio izvan granice građevinskog područja može priključiti građevinskoj čestici i građevnom području.“</w:t>
      </w:r>
    </w:p>
    <w:p w:rsidR="001A01A9" w:rsidRPr="005A2959" w:rsidRDefault="001A01A9" w:rsidP="001A01A9">
      <w:pPr>
        <w:jc w:val="both"/>
        <w:rPr>
          <w:rFonts w:ascii="Arial" w:hAnsi="Arial" w:cs="Arial"/>
          <w:sz w:val="22"/>
        </w:rPr>
      </w:pPr>
    </w:p>
    <w:p w:rsidR="007E26B3" w:rsidRPr="005A2959" w:rsidRDefault="007E26B3" w:rsidP="001A01A9">
      <w:pPr>
        <w:jc w:val="both"/>
        <w:rPr>
          <w:rFonts w:ascii="Arial" w:hAnsi="Arial" w:cs="Arial"/>
          <w:sz w:val="22"/>
        </w:rPr>
      </w:pPr>
    </w:p>
    <w:p w:rsidR="007E26B3" w:rsidRPr="005A2959" w:rsidRDefault="007E26B3" w:rsidP="001A01A9">
      <w:pPr>
        <w:jc w:val="both"/>
        <w:rPr>
          <w:rFonts w:ascii="Arial" w:hAnsi="Arial" w:cs="Arial"/>
          <w:b/>
          <w:sz w:val="22"/>
        </w:rPr>
      </w:pP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t>Članak 12.</w:t>
      </w:r>
    </w:p>
    <w:p w:rsidR="001A01A9" w:rsidRPr="005A2959" w:rsidRDefault="001A01A9" w:rsidP="001A01A9">
      <w:pPr>
        <w:jc w:val="both"/>
        <w:rPr>
          <w:rFonts w:ascii="Arial" w:hAnsi="Arial" w:cs="Arial"/>
          <w:sz w:val="22"/>
        </w:rPr>
      </w:pPr>
      <w:r w:rsidRPr="005A2959">
        <w:rPr>
          <w:rFonts w:ascii="Arial" w:hAnsi="Arial" w:cs="Arial"/>
          <w:b/>
          <w:sz w:val="22"/>
        </w:rPr>
        <w:t>Članak 16.</w:t>
      </w:r>
      <w:r w:rsidRPr="005A2959">
        <w:rPr>
          <w:rFonts w:ascii="Arial" w:hAnsi="Arial" w:cs="Arial"/>
          <w:sz w:val="22"/>
        </w:rPr>
        <w:t xml:space="preserve"> mijenja se i glasi:</w:t>
      </w:r>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 xml:space="preserve">„Građevine od važnosti za Državu određene su posebnim propisom i Prostornim planom Splitsko dalmatinske županije i na području Općine Gradac su: </w:t>
      </w:r>
    </w:p>
    <w:p w:rsidR="001A01A9" w:rsidRPr="005A2959" w:rsidRDefault="001A01A9" w:rsidP="001A01A9">
      <w:pPr>
        <w:jc w:val="both"/>
        <w:rPr>
          <w:rFonts w:ascii="Arial" w:hAnsi="Arial" w:cs="Arial"/>
          <w:sz w:val="22"/>
          <w:lang w:eastAsia="en-US"/>
        </w:rPr>
      </w:pPr>
    </w:p>
    <w:p w:rsidR="001A01A9" w:rsidRPr="005A2959" w:rsidRDefault="001A01A9" w:rsidP="001A01A9">
      <w:pPr>
        <w:ind w:left="360" w:hanging="360"/>
        <w:jc w:val="both"/>
        <w:rPr>
          <w:rFonts w:ascii="Arial" w:hAnsi="Arial" w:cs="Arial"/>
          <w:bCs/>
          <w:sz w:val="22"/>
          <w:lang w:eastAsia="en-US"/>
        </w:rPr>
      </w:pPr>
      <w:r w:rsidRPr="005A2959">
        <w:rPr>
          <w:rFonts w:ascii="Arial" w:hAnsi="Arial" w:cs="Arial"/>
          <w:b/>
          <w:bCs/>
          <w:sz w:val="22"/>
          <w:lang w:eastAsia="en-US"/>
        </w:rPr>
        <w:t>a)</w:t>
      </w:r>
      <w:r w:rsidRPr="005A2959">
        <w:rPr>
          <w:rFonts w:ascii="Arial" w:hAnsi="Arial" w:cs="Arial"/>
          <w:b/>
          <w:bCs/>
          <w:sz w:val="22"/>
          <w:lang w:eastAsia="en-US"/>
        </w:rPr>
        <w:tab/>
        <w:t>Prometne građevine s pripadajućim objektima i uređajima</w:t>
      </w:r>
    </w:p>
    <w:p w:rsidR="001A01A9" w:rsidRPr="005A2959" w:rsidRDefault="001A01A9" w:rsidP="001A01A9">
      <w:pPr>
        <w:ind w:left="360"/>
        <w:jc w:val="both"/>
        <w:rPr>
          <w:rFonts w:ascii="Arial" w:hAnsi="Arial" w:cs="Arial"/>
          <w:bCs/>
          <w:i/>
          <w:iCs/>
          <w:sz w:val="22"/>
          <w:lang w:eastAsia="en-US"/>
        </w:rPr>
      </w:pPr>
    </w:p>
    <w:p w:rsidR="001A01A9" w:rsidRPr="005A2959" w:rsidRDefault="001A01A9" w:rsidP="001A01A9">
      <w:pPr>
        <w:ind w:left="360"/>
        <w:jc w:val="both"/>
        <w:rPr>
          <w:rFonts w:ascii="Arial" w:hAnsi="Arial" w:cs="Arial"/>
          <w:bCs/>
          <w:i/>
          <w:iCs/>
          <w:sz w:val="22"/>
          <w:lang w:eastAsia="en-US"/>
        </w:rPr>
      </w:pPr>
      <w:r w:rsidRPr="005A2959">
        <w:rPr>
          <w:rFonts w:ascii="Arial" w:hAnsi="Arial" w:cs="Arial"/>
          <w:bCs/>
          <w:i/>
          <w:iCs/>
          <w:sz w:val="22"/>
          <w:lang w:eastAsia="en-US"/>
        </w:rPr>
        <w:t xml:space="preserve">Cestovne građevine </w:t>
      </w:r>
    </w:p>
    <w:p w:rsidR="001A01A9" w:rsidRPr="005A2959" w:rsidRDefault="001A01A9" w:rsidP="001A01A9">
      <w:pPr>
        <w:jc w:val="both"/>
        <w:rPr>
          <w:rFonts w:ascii="Arial" w:hAnsi="Arial" w:cs="Arial"/>
          <w:bCs/>
          <w:i/>
          <w:sz w:val="22"/>
          <w:lang w:eastAsia="en-US"/>
        </w:rPr>
      </w:pPr>
    </w:p>
    <w:p w:rsidR="001A01A9" w:rsidRPr="005A2959" w:rsidRDefault="001A01A9" w:rsidP="001A01A9">
      <w:pPr>
        <w:widowControl w:val="0"/>
        <w:numPr>
          <w:ilvl w:val="0"/>
          <w:numId w:val="6"/>
        </w:numPr>
        <w:autoSpaceDE w:val="0"/>
        <w:autoSpaceDN w:val="0"/>
        <w:adjustRightInd w:val="0"/>
        <w:jc w:val="both"/>
        <w:rPr>
          <w:rFonts w:ascii="Arial" w:hAnsi="Arial" w:cs="Arial"/>
          <w:bCs/>
          <w:sz w:val="22"/>
          <w:lang w:eastAsia="en-US"/>
        </w:rPr>
      </w:pPr>
      <w:r w:rsidRPr="005A2959">
        <w:rPr>
          <w:rFonts w:ascii="Arial" w:hAnsi="Arial" w:cs="Arial"/>
          <w:bCs/>
          <w:sz w:val="22"/>
          <w:lang w:eastAsia="en-US"/>
        </w:rPr>
        <w:t>Državna cesta D8</w:t>
      </w:r>
    </w:p>
    <w:p w:rsidR="001A01A9" w:rsidRPr="005A2959" w:rsidRDefault="001A01A9" w:rsidP="001A01A9">
      <w:pPr>
        <w:widowControl w:val="0"/>
        <w:numPr>
          <w:ilvl w:val="0"/>
          <w:numId w:val="6"/>
        </w:numPr>
        <w:autoSpaceDE w:val="0"/>
        <w:autoSpaceDN w:val="0"/>
        <w:adjustRightInd w:val="0"/>
        <w:jc w:val="both"/>
        <w:rPr>
          <w:rFonts w:ascii="Arial" w:hAnsi="Arial" w:cs="Arial"/>
          <w:bCs/>
          <w:sz w:val="22"/>
          <w:lang w:eastAsia="en-US"/>
        </w:rPr>
      </w:pPr>
      <w:r w:rsidRPr="005A2959">
        <w:rPr>
          <w:rFonts w:ascii="Arial" w:hAnsi="Arial" w:cs="Arial"/>
          <w:bCs/>
          <w:sz w:val="22"/>
          <w:lang w:eastAsia="en-US"/>
        </w:rPr>
        <w:t xml:space="preserve">Tunel „Drvenik“ i spojna cesta od Drvenika (D8) do čvora </w:t>
      </w:r>
      <w:proofErr w:type="spellStart"/>
      <w:r w:rsidRPr="005A2959">
        <w:rPr>
          <w:rFonts w:ascii="Arial" w:hAnsi="Arial" w:cs="Arial"/>
          <w:bCs/>
          <w:sz w:val="22"/>
          <w:lang w:eastAsia="en-US"/>
        </w:rPr>
        <w:t>Ravča</w:t>
      </w:r>
      <w:proofErr w:type="spellEnd"/>
      <w:r w:rsidRPr="005A2959">
        <w:rPr>
          <w:rFonts w:ascii="Arial" w:hAnsi="Arial" w:cs="Arial"/>
          <w:bCs/>
          <w:sz w:val="22"/>
          <w:lang w:eastAsia="en-US"/>
        </w:rPr>
        <w:t xml:space="preserve"> (A1)</w:t>
      </w:r>
    </w:p>
    <w:p w:rsidR="001A01A9" w:rsidRPr="005A2959" w:rsidRDefault="001A01A9" w:rsidP="001A01A9">
      <w:pPr>
        <w:jc w:val="both"/>
        <w:rPr>
          <w:rFonts w:ascii="Arial" w:hAnsi="Arial" w:cs="Arial"/>
          <w:sz w:val="22"/>
          <w:lang w:eastAsia="en-US"/>
        </w:rPr>
      </w:pPr>
    </w:p>
    <w:p w:rsidR="001A01A9" w:rsidRPr="005A2959" w:rsidRDefault="001A01A9" w:rsidP="001A01A9">
      <w:pPr>
        <w:ind w:left="426" w:hanging="426"/>
        <w:jc w:val="both"/>
        <w:rPr>
          <w:rFonts w:ascii="Arial" w:hAnsi="Arial" w:cs="Arial"/>
          <w:b/>
          <w:bCs/>
          <w:iCs/>
          <w:sz w:val="22"/>
          <w:lang w:eastAsia="en-US"/>
        </w:rPr>
      </w:pPr>
      <w:r w:rsidRPr="005A2959">
        <w:rPr>
          <w:rFonts w:ascii="Arial" w:hAnsi="Arial" w:cs="Arial"/>
          <w:b/>
          <w:bCs/>
          <w:iCs/>
          <w:sz w:val="22"/>
          <w:lang w:eastAsia="en-US"/>
        </w:rPr>
        <w:t xml:space="preserve">b) </w:t>
      </w:r>
      <w:r w:rsidRPr="005A2959">
        <w:rPr>
          <w:rFonts w:ascii="Arial" w:hAnsi="Arial" w:cs="Arial"/>
          <w:b/>
          <w:bCs/>
          <w:iCs/>
          <w:sz w:val="22"/>
          <w:lang w:eastAsia="en-US"/>
        </w:rPr>
        <w:tab/>
        <w:t>Pomorske građevine</w:t>
      </w:r>
    </w:p>
    <w:p w:rsidR="001A01A9" w:rsidRPr="005A2959" w:rsidRDefault="001A01A9" w:rsidP="001A01A9">
      <w:pPr>
        <w:tabs>
          <w:tab w:val="num" w:pos="564"/>
        </w:tabs>
        <w:jc w:val="both"/>
        <w:rPr>
          <w:rFonts w:ascii="Arial" w:hAnsi="Arial" w:cs="Arial"/>
          <w:sz w:val="22"/>
          <w:lang w:eastAsia="en-US"/>
        </w:rPr>
      </w:pPr>
      <w:r w:rsidRPr="005A2959">
        <w:rPr>
          <w:rFonts w:ascii="Arial" w:hAnsi="Arial" w:cs="Arial"/>
          <w:sz w:val="22"/>
          <w:lang w:eastAsia="en-US"/>
        </w:rPr>
        <w:t xml:space="preserve">      Morska luka za potrebe državnih tijela</w:t>
      </w:r>
    </w:p>
    <w:p w:rsidR="001A01A9" w:rsidRPr="005A2959" w:rsidRDefault="001A01A9" w:rsidP="001A01A9">
      <w:pPr>
        <w:tabs>
          <w:tab w:val="num" w:pos="564"/>
        </w:tabs>
        <w:jc w:val="both"/>
        <w:rPr>
          <w:rFonts w:ascii="Arial" w:hAnsi="Arial" w:cs="Arial"/>
          <w:sz w:val="22"/>
          <w:lang w:eastAsia="en-US"/>
        </w:rPr>
      </w:pPr>
      <w:r w:rsidRPr="005A2959">
        <w:rPr>
          <w:rFonts w:ascii="Arial" w:hAnsi="Arial" w:cs="Arial"/>
          <w:sz w:val="22"/>
          <w:lang w:eastAsia="en-US"/>
        </w:rPr>
        <w:tab/>
        <w:t xml:space="preserve"> - Drvenik </w:t>
      </w:r>
    </w:p>
    <w:p w:rsidR="001A01A9" w:rsidRPr="005A2959" w:rsidRDefault="001A01A9" w:rsidP="001A01A9">
      <w:pPr>
        <w:tabs>
          <w:tab w:val="num" w:pos="564"/>
        </w:tabs>
        <w:jc w:val="both"/>
        <w:rPr>
          <w:rFonts w:ascii="Arial" w:hAnsi="Arial" w:cs="Arial"/>
          <w:sz w:val="22"/>
          <w:lang w:eastAsia="en-US"/>
        </w:rPr>
      </w:pPr>
    </w:p>
    <w:p w:rsidR="001A01A9" w:rsidRPr="005A2959" w:rsidRDefault="001A01A9" w:rsidP="001A01A9">
      <w:pPr>
        <w:tabs>
          <w:tab w:val="num" w:pos="426"/>
        </w:tabs>
        <w:jc w:val="both"/>
        <w:rPr>
          <w:rFonts w:ascii="Arial" w:hAnsi="Arial" w:cs="Arial"/>
          <w:b/>
          <w:bCs/>
          <w:iCs/>
          <w:sz w:val="22"/>
          <w:lang w:eastAsia="en-US"/>
        </w:rPr>
      </w:pPr>
      <w:r w:rsidRPr="005A2959">
        <w:rPr>
          <w:rFonts w:ascii="Arial" w:hAnsi="Arial" w:cs="Arial"/>
          <w:b/>
          <w:sz w:val="22"/>
          <w:lang w:eastAsia="en-US"/>
        </w:rPr>
        <w:t>c)</w:t>
      </w:r>
      <w:r w:rsidRPr="005A2959">
        <w:rPr>
          <w:rFonts w:ascii="Arial" w:hAnsi="Arial" w:cs="Arial"/>
          <w:b/>
          <w:sz w:val="22"/>
          <w:lang w:eastAsia="en-US"/>
        </w:rPr>
        <w:tab/>
      </w:r>
      <w:r w:rsidRPr="005A2959">
        <w:rPr>
          <w:rFonts w:ascii="Arial" w:hAnsi="Arial" w:cs="Arial"/>
          <w:b/>
          <w:bCs/>
          <w:iCs/>
          <w:sz w:val="22"/>
          <w:lang w:eastAsia="en-US"/>
        </w:rPr>
        <w:t>Građevine za korištenje voda</w:t>
      </w:r>
    </w:p>
    <w:p w:rsidR="001A01A9" w:rsidRPr="005A2959" w:rsidRDefault="001A01A9" w:rsidP="001A01A9">
      <w:pPr>
        <w:ind w:firstLine="360"/>
        <w:jc w:val="both"/>
        <w:rPr>
          <w:rFonts w:ascii="Arial" w:hAnsi="Arial" w:cs="Arial"/>
          <w:bCs/>
          <w:iCs/>
          <w:sz w:val="22"/>
          <w:lang w:eastAsia="en-US"/>
        </w:rPr>
      </w:pPr>
      <w:r w:rsidRPr="005A2959">
        <w:rPr>
          <w:rFonts w:ascii="Arial" w:hAnsi="Arial" w:cs="Arial"/>
          <w:bCs/>
          <w:iCs/>
          <w:sz w:val="22"/>
          <w:lang w:eastAsia="en-US"/>
        </w:rPr>
        <w:t>Vodoopskrbni sustav Makarskog primorja</w:t>
      </w:r>
      <w:r w:rsidRPr="005A2959">
        <w:rPr>
          <w:rFonts w:ascii="Arial" w:hAnsi="Arial" w:cs="Arial"/>
          <w:bCs/>
          <w:i/>
          <w:iCs/>
          <w:sz w:val="22"/>
          <w:lang w:eastAsia="en-US"/>
        </w:rPr>
        <w:t xml:space="preserve">, </w:t>
      </w:r>
      <w:r w:rsidRPr="005A2959">
        <w:rPr>
          <w:rFonts w:ascii="Arial" w:hAnsi="Arial" w:cs="Arial"/>
          <w:bCs/>
          <w:iCs/>
          <w:sz w:val="22"/>
          <w:lang w:eastAsia="en-US"/>
        </w:rPr>
        <w:t>koji se dijeli na:</w:t>
      </w:r>
    </w:p>
    <w:p w:rsidR="001A01A9" w:rsidRPr="005A2959" w:rsidRDefault="001A01A9" w:rsidP="001A01A9">
      <w:pPr>
        <w:widowControl w:val="0"/>
        <w:numPr>
          <w:ilvl w:val="0"/>
          <w:numId w:val="6"/>
        </w:numPr>
        <w:autoSpaceDE w:val="0"/>
        <w:autoSpaceDN w:val="0"/>
        <w:adjustRightInd w:val="0"/>
        <w:jc w:val="both"/>
        <w:rPr>
          <w:rFonts w:ascii="Arial" w:hAnsi="Arial" w:cs="Arial"/>
          <w:bCs/>
          <w:iCs/>
          <w:sz w:val="22"/>
          <w:lang w:eastAsia="en-US"/>
        </w:rPr>
      </w:pPr>
      <w:r w:rsidRPr="005A2959">
        <w:rPr>
          <w:rFonts w:ascii="Arial" w:hAnsi="Arial" w:cs="Arial"/>
          <w:bCs/>
          <w:iCs/>
          <w:sz w:val="22"/>
          <w:lang w:eastAsia="en-US"/>
        </w:rPr>
        <w:t>Podsustav Makarskog primorja</w:t>
      </w:r>
    </w:p>
    <w:p w:rsidR="001A01A9" w:rsidRPr="005A2959" w:rsidRDefault="001A01A9" w:rsidP="001A01A9">
      <w:pPr>
        <w:widowControl w:val="0"/>
        <w:numPr>
          <w:ilvl w:val="0"/>
          <w:numId w:val="6"/>
        </w:numPr>
        <w:autoSpaceDE w:val="0"/>
        <w:autoSpaceDN w:val="0"/>
        <w:adjustRightInd w:val="0"/>
        <w:jc w:val="both"/>
        <w:rPr>
          <w:rFonts w:ascii="Arial" w:hAnsi="Arial" w:cs="Arial"/>
          <w:bCs/>
          <w:iCs/>
          <w:sz w:val="22"/>
          <w:lang w:eastAsia="en-US"/>
        </w:rPr>
      </w:pPr>
      <w:r w:rsidRPr="005A2959">
        <w:rPr>
          <w:rFonts w:ascii="Arial" w:hAnsi="Arial" w:cs="Arial"/>
          <w:bCs/>
          <w:iCs/>
          <w:sz w:val="22"/>
          <w:lang w:eastAsia="en-US"/>
        </w:rPr>
        <w:t>Vodoopskrbni sustav Ploče (većim dijelom u Dubrovačko – Neretvanskoj županiji)</w:t>
      </w:r>
    </w:p>
    <w:p w:rsidR="001A01A9" w:rsidRPr="005A2959" w:rsidRDefault="001A01A9" w:rsidP="001A01A9">
      <w:pPr>
        <w:ind w:left="360"/>
        <w:jc w:val="both"/>
        <w:rPr>
          <w:rFonts w:ascii="Arial" w:hAnsi="Arial" w:cs="Arial"/>
          <w:b/>
          <w:bCs/>
          <w:sz w:val="22"/>
          <w:lang w:eastAsia="en-US"/>
        </w:rPr>
      </w:pPr>
    </w:p>
    <w:p w:rsidR="001A01A9" w:rsidRPr="005A2959" w:rsidRDefault="001A01A9" w:rsidP="001A01A9">
      <w:pPr>
        <w:tabs>
          <w:tab w:val="left" w:pos="426"/>
        </w:tabs>
        <w:jc w:val="both"/>
        <w:rPr>
          <w:rFonts w:ascii="Arial" w:hAnsi="Arial" w:cs="Arial"/>
          <w:b/>
          <w:bCs/>
          <w:sz w:val="22"/>
          <w:lang w:eastAsia="en-US"/>
        </w:rPr>
      </w:pPr>
      <w:r w:rsidRPr="005A2959">
        <w:rPr>
          <w:rFonts w:ascii="Arial" w:hAnsi="Arial" w:cs="Arial"/>
          <w:b/>
          <w:bCs/>
          <w:sz w:val="22"/>
          <w:lang w:eastAsia="en-US"/>
        </w:rPr>
        <w:t>d)</w:t>
      </w:r>
      <w:r w:rsidRPr="005A2959">
        <w:rPr>
          <w:rFonts w:ascii="Arial" w:hAnsi="Arial" w:cs="Arial"/>
          <w:b/>
          <w:bCs/>
          <w:sz w:val="22"/>
          <w:lang w:eastAsia="en-US"/>
        </w:rPr>
        <w:tab/>
        <w:t xml:space="preserve">Građevine za transport plina s pripadajućim objektima, uređajima i postrojenjima </w:t>
      </w:r>
    </w:p>
    <w:p w:rsidR="001A01A9" w:rsidRPr="005A2959" w:rsidRDefault="001A01A9" w:rsidP="001A01A9">
      <w:pPr>
        <w:ind w:left="360"/>
        <w:jc w:val="both"/>
        <w:rPr>
          <w:rFonts w:ascii="Arial" w:hAnsi="Arial" w:cs="Arial"/>
          <w:bCs/>
          <w:iCs/>
          <w:sz w:val="22"/>
          <w:lang w:eastAsia="en-US"/>
        </w:rPr>
      </w:pPr>
    </w:p>
    <w:p w:rsidR="001A01A9" w:rsidRPr="005A2959" w:rsidRDefault="001A01A9" w:rsidP="001A01A9">
      <w:pPr>
        <w:tabs>
          <w:tab w:val="left" w:pos="0"/>
        </w:tabs>
        <w:jc w:val="both"/>
        <w:rPr>
          <w:rFonts w:ascii="Arial" w:hAnsi="Arial" w:cs="Arial"/>
          <w:b/>
          <w:bCs/>
          <w:sz w:val="22"/>
          <w:lang w:eastAsia="en-US"/>
        </w:rPr>
      </w:pPr>
      <w:r w:rsidRPr="005A2959">
        <w:rPr>
          <w:rFonts w:ascii="Arial" w:hAnsi="Arial" w:cs="Arial"/>
          <w:bCs/>
          <w:iCs/>
          <w:sz w:val="22"/>
          <w:lang w:eastAsia="en-US"/>
        </w:rPr>
        <w:t xml:space="preserve"> </w:t>
      </w:r>
      <w:r w:rsidRPr="005A2959">
        <w:rPr>
          <w:rFonts w:ascii="Arial" w:hAnsi="Arial" w:cs="Arial"/>
          <w:b/>
          <w:bCs/>
          <w:sz w:val="22"/>
          <w:lang w:eastAsia="en-US"/>
        </w:rPr>
        <w:t>Građevine od važnosti za Županiju na području Općine Gradac su:</w:t>
      </w:r>
    </w:p>
    <w:p w:rsidR="001A01A9" w:rsidRPr="005A2959" w:rsidRDefault="001A01A9" w:rsidP="001A01A9">
      <w:pPr>
        <w:widowControl w:val="0"/>
        <w:autoSpaceDE w:val="0"/>
        <w:autoSpaceDN w:val="0"/>
        <w:adjustRightInd w:val="0"/>
        <w:ind w:left="284"/>
        <w:jc w:val="both"/>
        <w:rPr>
          <w:rFonts w:ascii="Arial" w:hAnsi="Arial" w:cs="Arial"/>
          <w:sz w:val="22"/>
          <w:szCs w:val="22"/>
        </w:rPr>
      </w:pPr>
    </w:p>
    <w:p w:rsidR="001A01A9" w:rsidRPr="005A2959" w:rsidRDefault="001A01A9" w:rsidP="001A01A9">
      <w:pPr>
        <w:widowControl w:val="0"/>
        <w:autoSpaceDE w:val="0"/>
        <w:autoSpaceDN w:val="0"/>
        <w:adjustRightInd w:val="0"/>
        <w:ind w:left="284" w:hanging="284"/>
        <w:jc w:val="both"/>
        <w:rPr>
          <w:rFonts w:ascii="Arial" w:hAnsi="Arial" w:cs="Arial"/>
          <w:b/>
          <w:sz w:val="22"/>
          <w:szCs w:val="22"/>
        </w:rPr>
      </w:pPr>
      <w:r w:rsidRPr="005A2959">
        <w:rPr>
          <w:rFonts w:ascii="Arial" w:hAnsi="Arial" w:cs="Arial"/>
          <w:b/>
          <w:sz w:val="22"/>
          <w:szCs w:val="22"/>
        </w:rPr>
        <w:t xml:space="preserve">a) </w:t>
      </w:r>
      <w:r w:rsidRPr="005A2959">
        <w:rPr>
          <w:rFonts w:ascii="Arial" w:hAnsi="Arial" w:cs="Arial"/>
          <w:b/>
          <w:sz w:val="22"/>
          <w:szCs w:val="22"/>
        </w:rPr>
        <w:tab/>
        <w:t>Prometne građevine s pripadajućim objektima i uređajima</w:t>
      </w:r>
    </w:p>
    <w:p w:rsidR="001A01A9" w:rsidRPr="005A2959" w:rsidRDefault="001A01A9" w:rsidP="001A01A9">
      <w:pPr>
        <w:widowControl w:val="0"/>
        <w:autoSpaceDE w:val="0"/>
        <w:autoSpaceDN w:val="0"/>
        <w:adjustRightInd w:val="0"/>
        <w:ind w:left="284"/>
        <w:jc w:val="both"/>
        <w:rPr>
          <w:rFonts w:ascii="Arial" w:hAnsi="Arial" w:cs="Arial"/>
          <w:sz w:val="22"/>
          <w:szCs w:val="22"/>
        </w:rPr>
      </w:pPr>
      <w:r w:rsidRPr="005A2959">
        <w:rPr>
          <w:rFonts w:ascii="Arial" w:hAnsi="Arial" w:cs="Arial"/>
          <w:sz w:val="22"/>
          <w:szCs w:val="22"/>
        </w:rPr>
        <w:t>Cestovne građevine:</w:t>
      </w:r>
    </w:p>
    <w:p w:rsidR="001A01A9" w:rsidRPr="005A2959" w:rsidRDefault="001A01A9" w:rsidP="001A01A9">
      <w:pPr>
        <w:widowControl w:val="0"/>
        <w:autoSpaceDE w:val="0"/>
        <w:autoSpaceDN w:val="0"/>
        <w:adjustRightInd w:val="0"/>
        <w:ind w:left="284"/>
        <w:jc w:val="both"/>
        <w:rPr>
          <w:rFonts w:ascii="Arial" w:hAnsi="Arial" w:cs="Arial"/>
          <w:sz w:val="22"/>
          <w:szCs w:val="22"/>
        </w:rPr>
      </w:pPr>
      <w:r w:rsidRPr="005A2959">
        <w:rPr>
          <w:rFonts w:ascii="Arial" w:hAnsi="Arial" w:cs="Arial"/>
          <w:sz w:val="22"/>
          <w:szCs w:val="22"/>
        </w:rPr>
        <w:tab/>
        <w:t>Županijske ceste</w:t>
      </w:r>
    </w:p>
    <w:p w:rsidR="001A01A9" w:rsidRPr="005A2959" w:rsidRDefault="001A01A9" w:rsidP="001A01A9">
      <w:pPr>
        <w:widowControl w:val="0"/>
        <w:autoSpaceDE w:val="0"/>
        <w:autoSpaceDN w:val="0"/>
        <w:adjustRightInd w:val="0"/>
        <w:ind w:left="284"/>
        <w:jc w:val="both"/>
        <w:rPr>
          <w:rFonts w:ascii="Arial" w:hAnsi="Arial" w:cs="Arial"/>
          <w:sz w:val="22"/>
          <w:szCs w:val="22"/>
        </w:rPr>
      </w:pPr>
      <w:r w:rsidRPr="005A2959">
        <w:rPr>
          <w:rFonts w:ascii="Arial" w:hAnsi="Arial" w:cs="Arial"/>
          <w:sz w:val="22"/>
          <w:szCs w:val="22"/>
        </w:rPr>
        <w:t xml:space="preserve">Obuhvaćaju sve danas razvrstane županijske ceste, ceste koje su razvrstane u Prostornom planu u kategoriji županijskih cesta, te ostale ceste koje će se naknadno razvrstati u županijske ceste. </w:t>
      </w:r>
    </w:p>
    <w:p w:rsidR="001A01A9" w:rsidRPr="005A2959" w:rsidRDefault="001A01A9" w:rsidP="001A01A9">
      <w:pPr>
        <w:widowControl w:val="0"/>
        <w:autoSpaceDE w:val="0"/>
        <w:autoSpaceDN w:val="0"/>
        <w:adjustRightInd w:val="0"/>
        <w:ind w:left="284"/>
        <w:jc w:val="both"/>
        <w:rPr>
          <w:rFonts w:ascii="Arial" w:hAnsi="Arial" w:cs="Arial"/>
          <w:sz w:val="22"/>
          <w:szCs w:val="22"/>
        </w:rPr>
      </w:pPr>
      <w:r w:rsidRPr="005A2959">
        <w:rPr>
          <w:rFonts w:ascii="Arial" w:hAnsi="Arial" w:cs="Arial"/>
          <w:sz w:val="22"/>
          <w:szCs w:val="22"/>
        </w:rPr>
        <w:tab/>
        <w:t>Lokalne ceste</w:t>
      </w:r>
    </w:p>
    <w:p w:rsidR="001A01A9" w:rsidRPr="005A2959" w:rsidRDefault="001A01A9" w:rsidP="001A01A9">
      <w:pPr>
        <w:widowControl w:val="0"/>
        <w:autoSpaceDE w:val="0"/>
        <w:autoSpaceDN w:val="0"/>
        <w:adjustRightInd w:val="0"/>
        <w:ind w:left="284"/>
        <w:jc w:val="both"/>
        <w:rPr>
          <w:rFonts w:ascii="Arial" w:hAnsi="Arial" w:cs="Arial"/>
          <w:sz w:val="22"/>
          <w:szCs w:val="22"/>
        </w:rPr>
      </w:pPr>
      <w:r w:rsidRPr="005A2959">
        <w:rPr>
          <w:rFonts w:ascii="Arial" w:hAnsi="Arial" w:cs="Arial"/>
          <w:sz w:val="22"/>
          <w:szCs w:val="22"/>
        </w:rPr>
        <w:t xml:space="preserve">Obuhvaćaju sve danas razvrstane lokalne ceste, ceste koje su razvrstane u Prostornom planu u kategoriju lokalnih cesta, te ostale ceste koje će se naknadno razvrstati u lokalne ceste. </w:t>
      </w:r>
    </w:p>
    <w:p w:rsidR="001A01A9" w:rsidRPr="005A2959" w:rsidRDefault="001A01A9" w:rsidP="001A01A9">
      <w:pPr>
        <w:widowControl w:val="0"/>
        <w:autoSpaceDE w:val="0"/>
        <w:autoSpaceDN w:val="0"/>
        <w:adjustRightInd w:val="0"/>
        <w:ind w:left="284"/>
        <w:jc w:val="both"/>
        <w:rPr>
          <w:rFonts w:ascii="Arial" w:hAnsi="Arial" w:cs="Arial"/>
          <w:sz w:val="22"/>
          <w:szCs w:val="22"/>
        </w:rPr>
      </w:pPr>
    </w:p>
    <w:p w:rsidR="001A01A9" w:rsidRPr="005A2959" w:rsidRDefault="001A01A9" w:rsidP="001A01A9">
      <w:pPr>
        <w:widowControl w:val="0"/>
        <w:autoSpaceDE w:val="0"/>
        <w:autoSpaceDN w:val="0"/>
        <w:adjustRightInd w:val="0"/>
        <w:ind w:left="284"/>
        <w:jc w:val="both"/>
        <w:rPr>
          <w:rFonts w:ascii="Arial" w:hAnsi="Arial" w:cs="Arial"/>
          <w:b/>
          <w:sz w:val="22"/>
          <w:szCs w:val="22"/>
        </w:rPr>
      </w:pPr>
      <w:r w:rsidRPr="005A2959">
        <w:rPr>
          <w:rFonts w:ascii="Arial" w:hAnsi="Arial" w:cs="Arial"/>
          <w:b/>
          <w:sz w:val="22"/>
          <w:szCs w:val="22"/>
        </w:rPr>
        <w:t>Građevine zračnog prometa</w:t>
      </w:r>
    </w:p>
    <w:p w:rsidR="001A01A9" w:rsidRPr="005A2959" w:rsidRDefault="007E26B3" w:rsidP="001A01A9">
      <w:pPr>
        <w:widowControl w:val="0"/>
        <w:numPr>
          <w:ilvl w:val="0"/>
          <w:numId w:val="8"/>
        </w:numPr>
        <w:autoSpaceDE w:val="0"/>
        <w:autoSpaceDN w:val="0"/>
        <w:adjustRightInd w:val="0"/>
        <w:ind w:left="284"/>
        <w:contextualSpacing/>
        <w:jc w:val="both"/>
        <w:rPr>
          <w:rFonts w:ascii="Arial" w:hAnsi="Arial" w:cs="Arial"/>
          <w:sz w:val="22"/>
          <w:szCs w:val="22"/>
        </w:rPr>
      </w:pPr>
      <w:proofErr w:type="spellStart"/>
      <w:r w:rsidRPr="005A2959">
        <w:rPr>
          <w:rFonts w:ascii="Arial" w:hAnsi="Arial" w:cs="Arial"/>
          <w:sz w:val="22"/>
          <w:szCs w:val="22"/>
        </w:rPr>
        <w:t>Heli</w:t>
      </w:r>
      <w:r w:rsidR="001A01A9" w:rsidRPr="005A2959">
        <w:rPr>
          <w:rFonts w:ascii="Arial" w:hAnsi="Arial" w:cs="Arial"/>
          <w:sz w:val="22"/>
          <w:szCs w:val="22"/>
        </w:rPr>
        <w:t>dromi</w:t>
      </w:r>
      <w:proofErr w:type="spellEnd"/>
      <w:r w:rsidR="001A01A9" w:rsidRPr="005A2959">
        <w:rPr>
          <w:rFonts w:ascii="Arial" w:hAnsi="Arial" w:cs="Arial"/>
          <w:sz w:val="22"/>
          <w:szCs w:val="22"/>
        </w:rPr>
        <w:t>-interventni: Gradac</w:t>
      </w:r>
    </w:p>
    <w:p w:rsidR="001A01A9" w:rsidRPr="005A2959" w:rsidRDefault="001A01A9" w:rsidP="001A01A9">
      <w:pPr>
        <w:ind w:left="284"/>
        <w:contextualSpacing/>
        <w:jc w:val="both"/>
        <w:rPr>
          <w:rFonts w:ascii="Arial" w:hAnsi="Arial" w:cs="Arial"/>
          <w:sz w:val="22"/>
          <w:szCs w:val="22"/>
        </w:rPr>
      </w:pPr>
    </w:p>
    <w:p w:rsidR="001A01A9" w:rsidRPr="005A2959" w:rsidRDefault="001A01A9" w:rsidP="001A01A9">
      <w:pPr>
        <w:widowControl w:val="0"/>
        <w:autoSpaceDE w:val="0"/>
        <w:autoSpaceDN w:val="0"/>
        <w:adjustRightInd w:val="0"/>
        <w:ind w:left="284" w:hanging="284"/>
        <w:jc w:val="both"/>
        <w:rPr>
          <w:rFonts w:ascii="Arial" w:hAnsi="Arial" w:cs="Arial"/>
          <w:b/>
          <w:sz w:val="22"/>
          <w:szCs w:val="22"/>
        </w:rPr>
      </w:pPr>
      <w:r w:rsidRPr="005A2959">
        <w:rPr>
          <w:rFonts w:ascii="Arial" w:hAnsi="Arial" w:cs="Arial"/>
          <w:b/>
          <w:sz w:val="22"/>
          <w:szCs w:val="22"/>
        </w:rPr>
        <w:t>b)</w:t>
      </w:r>
      <w:r w:rsidRPr="005A2959">
        <w:rPr>
          <w:rFonts w:ascii="Arial" w:hAnsi="Arial" w:cs="Arial"/>
          <w:b/>
          <w:sz w:val="22"/>
          <w:szCs w:val="22"/>
        </w:rPr>
        <w:tab/>
        <w:t>Pomorske građevine</w:t>
      </w:r>
    </w:p>
    <w:p w:rsidR="001A01A9" w:rsidRPr="005A2959" w:rsidRDefault="001A01A9" w:rsidP="001A01A9">
      <w:pPr>
        <w:widowControl w:val="0"/>
        <w:numPr>
          <w:ilvl w:val="0"/>
          <w:numId w:val="10"/>
        </w:numPr>
        <w:autoSpaceDE w:val="0"/>
        <w:autoSpaceDN w:val="0"/>
        <w:adjustRightInd w:val="0"/>
        <w:ind w:left="284"/>
        <w:jc w:val="both"/>
        <w:rPr>
          <w:rFonts w:ascii="Arial" w:hAnsi="Arial" w:cs="Arial"/>
          <w:sz w:val="22"/>
          <w:szCs w:val="22"/>
        </w:rPr>
      </w:pPr>
      <w:r w:rsidRPr="005A2959">
        <w:rPr>
          <w:rFonts w:ascii="Arial" w:hAnsi="Arial" w:cs="Arial"/>
          <w:sz w:val="22"/>
          <w:szCs w:val="22"/>
        </w:rPr>
        <w:t>Luke otvorene za javni promet: Gradac – Drvenik</w:t>
      </w:r>
    </w:p>
    <w:p w:rsidR="001A01A9" w:rsidRPr="005A2959" w:rsidRDefault="001A01A9" w:rsidP="001A01A9">
      <w:pPr>
        <w:widowControl w:val="0"/>
        <w:numPr>
          <w:ilvl w:val="0"/>
          <w:numId w:val="10"/>
        </w:numPr>
        <w:autoSpaceDE w:val="0"/>
        <w:autoSpaceDN w:val="0"/>
        <w:adjustRightInd w:val="0"/>
        <w:ind w:left="284"/>
        <w:jc w:val="both"/>
        <w:rPr>
          <w:rFonts w:ascii="Arial" w:hAnsi="Arial" w:cs="Arial"/>
          <w:sz w:val="22"/>
          <w:szCs w:val="22"/>
        </w:rPr>
      </w:pPr>
      <w:r w:rsidRPr="005A2959">
        <w:rPr>
          <w:rFonts w:ascii="Arial" w:hAnsi="Arial" w:cs="Arial"/>
          <w:sz w:val="22"/>
          <w:szCs w:val="22"/>
        </w:rPr>
        <w:t>Iskrcajna mjesta za prihvat ribe: Gradac, Drvenik-operativna obala uz rampu za trajektni promet</w:t>
      </w:r>
    </w:p>
    <w:p w:rsidR="001A01A9" w:rsidRPr="005A2959" w:rsidRDefault="001A01A9" w:rsidP="001A01A9">
      <w:pPr>
        <w:widowControl w:val="0"/>
        <w:autoSpaceDE w:val="0"/>
        <w:autoSpaceDN w:val="0"/>
        <w:adjustRightInd w:val="0"/>
        <w:ind w:left="284"/>
        <w:jc w:val="both"/>
        <w:rPr>
          <w:rFonts w:ascii="Arial" w:hAnsi="Arial" w:cs="Arial"/>
          <w:sz w:val="22"/>
          <w:szCs w:val="22"/>
        </w:rPr>
      </w:pPr>
    </w:p>
    <w:p w:rsidR="001A01A9" w:rsidRPr="005A2959" w:rsidRDefault="001A01A9" w:rsidP="001A01A9">
      <w:pPr>
        <w:widowControl w:val="0"/>
        <w:autoSpaceDE w:val="0"/>
        <w:autoSpaceDN w:val="0"/>
        <w:adjustRightInd w:val="0"/>
        <w:ind w:left="284" w:hanging="284"/>
        <w:jc w:val="both"/>
        <w:rPr>
          <w:rFonts w:ascii="Arial" w:hAnsi="Arial" w:cs="Arial"/>
          <w:b/>
          <w:sz w:val="22"/>
          <w:szCs w:val="22"/>
        </w:rPr>
      </w:pPr>
      <w:r w:rsidRPr="005A2959">
        <w:rPr>
          <w:rFonts w:ascii="Arial" w:hAnsi="Arial" w:cs="Arial"/>
          <w:b/>
          <w:sz w:val="22"/>
          <w:szCs w:val="22"/>
        </w:rPr>
        <w:t>c)</w:t>
      </w:r>
      <w:r w:rsidRPr="005A2959">
        <w:rPr>
          <w:rFonts w:ascii="Arial" w:hAnsi="Arial" w:cs="Arial"/>
          <w:b/>
          <w:sz w:val="22"/>
          <w:szCs w:val="22"/>
        </w:rPr>
        <w:tab/>
        <w:t>Energetske građevine</w:t>
      </w:r>
    </w:p>
    <w:p w:rsidR="001A01A9" w:rsidRPr="005A2959" w:rsidRDefault="001A01A9" w:rsidP="001A01A9">
      <w:pPr>
        <w:widowControl w:val="0"/>
        <w:numPr>
          <w:ilvl w:val="0"/>
          <w:numId w:val="10"/>
        </w:numPr>
        <w:autoSpaceDE w:val="0"/>
        <w:autoSpaceDN w:val="0"/>
        <w:adjustRightInd w:val="0"/>
        <w:ind w:left="284"/>
        <w:jc w:val="both"/>
        <w:rPr>
          <w:rFonts w:ascii="Arial" w:hAnsi="Arial" w:cs="Arial"/>
          <w:sz w:val="22"/>
          <w:szCs w:val="22"/>
        </w:rPr>
      </w:pPr>
      <w:r w:rsidRPr="005A2959">
        <w:rPr>
          <w:rFonts w:ascii="Arial" w:hAnsi="Arial" w:cs="Arial"/>
          <w:sz w:val="22"/>
          <w:szCs w:val="22"/>
        </w:rPr>
        <w:t>TS 35/10 kV: Brist</w:t>
      </w:r>
    </w:p>
    <w:p w:rsidR="00CC20A4" w:rsidRPr="005A2959" w:rsidRDefault="00CC20A4" w:rsidP="00CC20A4">
      <w:pPr>
        <w:widowControl w:val="0"/>
        <w:numPr>
          <w:ilvl w:val="0"/>
          <w:numId w:val="10"/>
        </w:numPr>
        <w:autoSpaceDE w:val="0"/>
        <w:autoSpaceDN w:val="0"/>
        <w:adjustRightInd w:val="0"/>
        <w:ind w:left="284"/>
        <w:jc w:val="both"/>
        <w:rPr>
          <w:rFonts w:ascii="Arial" w:hAnsi="Arial" w:cs="Arial"/>
          <w:sz w:val="22"/>
          <w:szCs w:val="22"/>
        </w:rPr>
      </w:pPr>
      <w:r w:rsidRPr="005A2959">
        <w:rPr>
          <w:rFonts w:ascii="Arial" w:hAnsi="Arial" w:cs="Arial"/>
          <w:sz w:val="22"/>
          <w:szCs w:val="22"/>
        </w:rPr>
        <w:t>TS 110/20(10) kV "Drvenik" instalirane snage 2x20 MVA i podmorski kabel za otok Hvar</w:t>
      </w:r>
    </w:p>
    <w:p w:rsidR="001A01A9" w:rsidRPr="005A2959" w:rsidRDefault="001A01A9" w:rsidP="001A01A9">
      <w:pPr>
        <w:widowControl w:val="0"/>
        <w:autoSpaceDE w:val="0"/>
        <w:autoSpaceDN w:val="0"/>
        <w:adjustRightInd w:val="0"/>
        <w:ind w:left="284"/>
        <w:jc w:val="both"/>
        <w:rPr>
          <w:rFonts w:ascii="Arial" w:hAnsi="Arial" w:cs="Arial"/>
          <w:sz w:val="22"/>
          <w:szCs w:val="22"/>
        </w:rPr>
      </w:pPr>
    </w:p>
    <w:p w:rsidR="001A01A9" w:rsidRPr="005A2959" w:rsidRDefault="001A01A9" w:rsidP="001A01A9">
      <w:pPr>
        <w:widowControl w:val="0"/>
        <w:autoSpaceDE w:val="0"/>
        <w:autoSpaceDN w:val="0"/>
        <w:adjustRightInd w:val="0"/>
        <w:ind w:left="284" w:hanging="284"/>
        <w:jc w:val="both"/>
        <w:rPr>
          <w:rFonts w:ascii="Arial" w:hAnsi="Arial" w:cs="Arial"/>
          <w:b/>
          <w:sz w:val="22"/>
          <w:szCs w:val="22"/>
        </w:rPr>
      </w:pPr>
      <w:r w:rsidRPr="005A2959">
        <w:rPr>
          <w:rFonts w:ascii="Arial" w:hAnsi="Arial" w:cs="Arial"/>
          <w:b/>
          <w:sz w:val="22"/>
          <w:szCs w:val="22"/>
        </w:rPr>
        <w:t>d)</w:t>
      </w:r>
      <w:r w:rsidRPr="005A2959">
        <w:rPr>
          <w:rFonts w:ascii="Arial" w:hAnsi="Arial" w:cs="Arial"/>
          <w:b/>
          <w:sz w:val="22"/>
          <w:szCs w:val="22"/>
        </w:rPr>
        <w:tab/>
        <w:t>Građevine sustava odvodnje</w:t>
      </w:r>
    </w:p>
    <w:p w:rsidR="001A01A9" w:rsidRPr="005A2959" w:rsidRDefault="001A01A9" w:rsidP="001A01A9">
      <w:pPr>
        <w:widowControl w:val="0"/>
        <w:numPr>
          <w:ilvl w:val="0"/>
          <w:numId w:val="10"/>
        </w:numPr>
        <w:autoSpaceDE w:val="0"/>
        <w:autoSpaceDN w:val="0"/>
        <w:adjustRightInd w:val="0"/>
        <w:ind w:left="284"/>
        <w:contextualSpacing/>
        <w:jc w:val="both"/>
        <w:rPr>
          <w:rFonts w:ascii="Arial" w:hAnsi="Arial" w:cs="Arial"/>
          <w:sz w:val="22"/>
          <w:szCs w:val="22"/>
        </w:rPr>
      </w:pPr>
      <w:r w:rsidRPr="005A2959">
        <w:rPr>
          <w:rFonts w:ascii="Arial" w:hAnsi="Arial" w:cs="Arial"/>
          <w:sz w:val="22"/>
          <w:szCs w:val="22"/>
        </w:rPr>
        <w:t>Sustav odvodnje otpadnih voda Gradac-Brist-</w:t>
      </w:r>
      <w:proofErr w:type="spellStart"/>
      <w:r w:rsidRPr="005A2959">
        <w:rPr>
          <w:rFonts w:ascii="Arial" w:hAnsi="Arial" w:cs="Arial"/>
          <w:sz w:val="22"/>
          <w:szCs w:val="22"/>
        </w:rPr>
        <w:t>Podaca</w:t>
      </w:r>
      <w:proofErr w:type="spellEnd"/>
    </w:p>
    <w:p w:rsidR="001A01A9" w:rsidRPr="005A2959" w:rsidRDefault="001A01A9" w:rsidP="001A01A9">
      <w:pPr>
        <w:jc w:val="both"/>
        <w:rPr>
          <w:rFonts w:ascii="Arial" w:hAnsi="Arial" w:cs="Arial"/>
          <w:sz w:val="22"/>
        </w:rPr>
      </w:pPr>
    </w:p>
    <w:p w:rsidR="007E26B3" w:rsidRPr="005A2959" w:rsidRDefault="007E26B3" w:rsidP="001A01A9">
      <w:pPr>
        <w:jc w:val="both"/>
        <w:rPr>
          <w:rFonts w:ascii="Arial" w:hAnsi="Arial" w:cs="Arial"/>
          <w:sz w:val="22"/>
        </w:rPr>
      </w:pPr>
    </w:p>
    <w:p w:rsidR="007E26B3" w:rsidRPr="005A2959" w:rsidRDefault="007E26B3" w:rsidP="007E26B3">
      <w:pPr>
        <w:ind w:left="2832" w:firstLine="708"/>
        <w:jc w:val="both"/>
        <w:rPr>
          <w:rFonts w:ascii="Arial" w:hAnsi="Arial" w:cs="Arial"/>
          <w:b/>
          <w:sz w:val="22"/>
        </w:rPr>
      </w:pPr>
      <w:r w:rsidRPr="005A2959">
        <w:rPr>
          <w:rFonts w:ascii="Arial" w:hAnsi="Arial" w:cs="Arial"/>
          <w:b/>
          <w:sz w:val="22"/>
        </w:rPr>
        <w:t>Članak 13.</w:t>
      </w:r>
    </w:p>
    <w:p w:rsidR="001A01A9" w:rsidRPr="005A2959" w:rsidRDefault="001A01A9" w:rsidP="001A01A9">
      <w:pPr>
        <w:jc w:val="both"/>
        <w:rPr>
          <w:rFonts w:ascii="Arial" w:hAnsi="Arial" w:cs="Arial"/>
          <w:sz w:val="22"/>
        </w:rPr>
      </w:pPr>
      <w:r w:rsidRPr="005A2959">
        <w:rPr>
          <w:rFonts w:ascii="Arial" w:hAnsi="Arial" w:cs="Arial"/>
          <w:b/>
          <w:sz w:val="22"/>
        </w:rPr>
        <w:t>U</w:t>
      </w:r>
      <w:r w:rsidRPr="005A2959">
        <w:rPr>
          <w:rFonts w:ascii="Arial" w:hAnsi="Arial" w:cs="Arial"/>
          <w:sz w:val="22"/>
        </w:rPr>
        <w:t xml:space="preserve"> </w:t>
      </w:r>
      <w:r w:rsidRPr="005A2959">
        <w:rPr>
          <w:rFonts w:ascii="Arial" w:hAnsi="Arial" w:cs="Arial"/>
          <w:b/>
          <w:sz w:val="22"/>
        </w:rPr>
        <w:t>članku 17.</w:t>
      </w:r>
      <w:r w:rsidRPr="005A2959">
        <w:rPr>
          <w:rFonts w:ascii="Arial" w:hAnsi="Arial" w:cs="Arial"/>
          <w:sz w:val="22"/>
        </w:rPr>
        <w:t xml:space="preserve"> stavak 1., u 4. alineji umjesto riječi „rješenja“ ubacuje se riječ „projekata“.</w:t>
      </w:r>
    </w:p>
    <w:p w:rsidR="001A01A9" w:rsidRPr="005A2959" w:rsidRDefault="001A01A9" w:rsidP="001A01A9">
      <w:pPr>
        <w:jc w:val="both"/>
        <w:rPr>
          <w:rFonts w:ascii="Arial" w:hAnsi="Arial" w:cs="Arial"/>
          <w:b/>
          <w:sz w:val="22"/>
        </w:rPr>
      </w:pPr>
    </w:p>
    <w:p w:rsidR="007E26B3" w:rsidRPr="005A2959" w:rsidRDefault="007E26B3" w:rsidP="001A01A9">
      <w:pPr>
        <w:jc w:val="both"/>
        <w:rPr>
          <w:rFonts w:ascii="Arial" w:hAnsi="Arial" w:cs="Arial"/>
          <w:b/>
          <w:sz w:val="22"/>
        </w:rPr>
      </w:pP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t>Članak 14.</w:t>
      </w:r>
    </w:p>
    <w:p w:rsidR="001A01A9" w:rsidRPr="005A2959" w:rsidRDefault="001A01A9" w:rsidP="001A01A9">
      <w:pPr>
        <w:jc w:val="both"/>
        <w:rPr>
          <w:rFonts w:ascii="Arial" w:hAnsi="Arial" w:cs="Arial"/>
          <w:sz w:val="22"/>
        </w:rPr>
      </w:pPr>
      <w:r w:rsidRPr="005A2959">
        <w:rPr>
          <w:rFonts w:ascii="Arial" w:hAnsi="Arial" w:cs="Arial"/>
          <w:b/>
          <w:sz w:val="22"/>
        </w:rPr>
        <w:t>U članku 18.</w:t>
      </w:r>
      <w:r w:rsidRPr="005A2959">
        <w:rPr>
          <w:rFonts w:ascii="Arial" w:hAnsi="Arial" w:cs="Arial"/>
          <w:sz w:val="22"/>
        </w:rPr>
        <w:t>, u stavku 1., 3. alineja briše se riječ „postojeće“.</w:t>
      </w:r>
    </w:p>
    <w:p w:rsidR="001A01A9" w:rsidRPr="005A2959" w:rsidRDefault="001A01A9" w:rsidP="001A01A9">
      <w:pPr>
        <w:jc w:val="both"/>
        <w:rPr>
          <w:rFonts w:ascii="Arial" w:hAnsi="Arial" w:cs="Arial"/>
          <w:sz w:val="22"/>
        </w:rPr>
      </w:pPr>
      <w:r w:rsidRPr="005A2959">
        <w:rPr>
          <w:rFonts w:ascii="Arial" w:hAnsi="Arial" w:cs="Arial"/>
          <w:sz w:val="22"/>
        </w:rPr>
        <w:t>U stavku 2., riječ „dislokacija“ se zamjenjuje riječima „rekonstrukcija i proširenje“. Iza riječi „Drveniku“, dolazi točka, a ostatak rečenice se zamjenjuje sa novom rečenicom koja glasi: „Nova zapadnija lokacija planirana je izvan postojećih i planiranih građevinskih područja te je za istu na snazi Urbanistički plan uređenja. Ostatak stavka se briše.</w:t>
      </w:r>
    </w:p>
    <w:p w:rsidR="001A01A9" w:rsidRPr="005A2959" w:rsidRDefault="001A01A9" w:rsidP="001A01A9">
      <w:pPr>
        <w:jc w:val="both"/>
        <w:rPr>
          <w:rFonts w:ascii="Arial" w:hAnsi="Arial" w:cs="Arial"/>
          <w:sz w:val="22"/>
        </w:rPr>
      </w:pPr>
    </w:p>
    <w:p w:rsidR="007E26B3" w:rsidRPr="005A2959" w:rsidRDefault="007E26B3" w:rsidP="001A01A9">
      <w:pPr>
        <w:jc w:val="both"/>
        <w:rPr>
          <w:rFonts w:ascii="Arial" w:hAnsi="Arial" w:cs="Arial"/>
          <w:b/>
          <w:sz w:val="22"/>
        </w:rPr>
      </w:pP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t>Članak 15.</w:t>
      </w:r>
    </w:p>
    <w:p w:rsidR="001A01A9" w:rsidRPr="005A2959" w:rsidRDefault="001A01A9" w:rsidP="001A01A9">
      <w:pPr>
        <w:jc w:val="both"/>
        <w:rPr>
          <w:rFonts w:ascii="Arial" w:hAnsi="Arial" w:cs="Arial"/>
          <w:sz w:val="22"/>
        </w:rPr>
      </w:pPr>
      <w:r w:rsidRPr="005A2959">
        <w:rPr>
          <w:rFonts w:ascii="Arial" w:hAnsi="Arial" w:cs="Arial"/>
          <w:b/>
          <w:sz w:val="22"/>
        </w:rPr>
        <w:t>U članku 19.</w:t>
      </w:r>
      <w:r w:rsidRPr="005A2959">
        <w:rPr>
          <w:rFonts w:ascii="Arial" w:hAnsi="Arial" w:cs="Arial"/>
          <w:sz w:val="22"/>
        </w:rPr>
        <w:t>, u stavku 1. briše se tekst „kapaciteta do 80 kreveta“.</w:t>
      </w:r>
    </w:p>
    <w:p w:rsidR="001A01A9" w:rsidRPr="005A2959" w:rsidRDefault="001A01A9" w:rsidP="001A01A9">
      <w:pPr>
        <w:jc w:val="both"/>
        <w:rPr>
          <w:rFonts w:ascii="Arial" w:hAnsi="Arial" w:cs="Arial"/>
          <w:sz w:val="22"/>
        </w:rPr>
      </w:pPr>
      <w:r w:rsidRPr="005A2959">
        <w:rPr>
          <w:rFonts w:ascii="Arial" w:hAnsi="Arial" w:cs="Arial"/>
          <w:sz w:val="22"/>
        </w:rPr>
        <w:t>U stavku 1. nakon podnaslova „zone poslovne namjene (K), alineja 2, iza riječi Zaostrog se dodaju riječi u zagradama „(K1)“.</w:t>
      </w:r>
    </w:p>
    <w:p w:rsidR="001A01A9" w:rsidRPr="005A2959" w:rsidRDefault="001A01A9" w:rsidP="001A01A9">
      <w:pPr>
        <w:jc w:val="both"/>
        <w:rPr>
          <w:rFonts w:ascii="Arial" w:hAnsi="Arial" w:cs="Arial"/>
          <w:sz w:val="22"/>
        </w:rPr>
      </w:pPr>
    </w:p>
    <w:p w:rsidR="007E26B3" w:rsidRPr="005A2959" w:rsidRDefault="007E26B3" w:rsidP="001A01A9">
      <w:pPr>
        <w:jc w:val="both"/>
        <w:rPr>
          <w:rFonts w:ascii="Arial" w:hAnsi="Arial" w:cs="Arial"/>
          <w:b/>
          <w:sz w:val="22"/>
        </w:rPr>
      </w:pP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t>Članak 16.</w:t>
      </w:r>
    </w:p>
    <w:p w:rsidR="001A01A9" w:rsidRPr="005A2959" w:rsidRDefault="001A01A9" w:rsidP="001A01A9">
      <w:pPr>
        <w:pStyle w:val="Zatablice"/>
        <w:autoSpaceDE/>
        <w:rPr>
          <w:rFonts w:ascii="Arial" w:hAnsi="Arial" w:cs="Arial"/>
          <w:sz w:val="22"/>
          <w:szCs w:val="24"/>
          <w:lang w:val="hr-HR"/>
        </w:rPr>
      </w:pPr>
      <w:r w:rsidRPr="005A2959">
        <w:rPr>
          <w:rFonts w:ascii="Arial" w:hAnsi="Arial" w:cs="Arial"/>
          <w:b/>
          <w:sz w:val="22"/>
          <w:lang w:val="hr-HR"/>
        </w:rPr>
        <w:t>U članku 20.</w:t>
      </w:r>
      <w:r w:rsidRPr="005A2959">
        <w:rPr>
          <w:rFonts w:ascii="Arial" w:hAnsi="Arial" w:cs="Arial"/>
          <w:sz w:val="22"/>
          <w:lang w:val="hr-HR"/>
        </w:rPr>
        <w:t>, stavak jedan, iza riječi „projekta“, dodaje se zarez i riječi“: „</w:t>
      </w:r>
      <w:r w:rsidRPr="005A2959">
        <w:rPr>
          <w:rFonts w:ascii="Arial" w:hAnsi="Arial" w:cs="Arial"/>
          <w:sz w:val="22"/>
          <w:szCs w:val="24"/>
          <w:lang w:val="hr-HR"/>
        </w:rPr>
        <w:t>te stepenica za prilaz moru.“</w:t>
      </w:r>
    </w:p>
    <w:p w:rsidR="001A01A9" w:rsidRPr="005A2959" w:rsidRDefault="001A01A9" w:rsidP="001A01A9">
      <w:pPr>
        <w:pStyle w:val="Zatablice"/>
        <w:autoSpaceDE/>
        <w:rPr>
          <w:rFonts w:ascii="Arial" w:hAnsi="Arial" w:cs="Arial"/>
          <w:sz w:val="22"/>
          <w:szCs w:val="24"/>
          <w:lang w:val="hr-HR"/>
        </w:rPr>
      </w:pPr>
    </w:p>
    <w:p w:rsidR="007E26B3" w:rsidRPr="005A2959" w:rsidRDefault="007E26B3" w:rsidP="001A01A9">
      <w:pPr>
        <w:pStyle w:val="Zatablice"/>
        <w:autoSpaceDE/>
        <w:rPr>
          <w:rFonts w:ascii="Arial" w:hAnsi="Arial" w:cs="Arial"/>
          <w:b/>
          <w:sz w:val="22"/>
          <w:szCs w:val="24"/>
          <w:lang w:val="hr-HR"/>
        </w:rPr>
      </w:pPr>
      <w:r w:rsidRPr="005A2959">
        <w:rPr>
          <w:rFonts w:ascii="Arial" w:hAnsi="Arial" w:cs="Arial"/>
          <w:b/>
          <w:sz w:val="22"/>
          <w:szCs w:val="24"/>
          <w:lang w:val="hr-HR"/>
        </w:rPr>
        <w:tab/>
      </w:r>
      <w:r w:rsidRPr="005A2959">
        <w:rPr>
          <w:rFonts w:ascii="Arial" w:hAnsi="Arial" w:cs="Arial"/>
          <w:b/>
          <w:sz w:val="22"/>
          <w:szCs w:val="24"/>
          <w:lang w:val="hr-HR"/>
        </w:rPr>
        <w:tab/>
      </w:r>
      <w:r w:rsidRPr="005A2959">
        <w:rPr>
          <w:rFonts w:ascii="Arial" w:hAnsi="Arial" w:cs="Arial"/>
          <w:b/>
          <w:sz w:val="22"/>
          <w:szCs w:val="24"/>
          <w:lang w:val="hr-HR"/>
        </w:rPr>
        <w:tab/>
      </w:r>
      <w:r w:rsidRPr="005A2959">
        <w:rPr>
          <w:rFonts w:ascii="Arial" w:hAnsi="Arial" w:cs="Arial"/>
          <w:b/>
          <w:sz w:val="22"/>
          <w:szCs w:val="24"/>
          <w:lang w:val="hr-HR"/>
        </w:rPr>
        <w:tab/>
      </w:r>
      <w:r w:rsidRPr="005A2959">
        <w:rPr>
          <w:rFonts w:ascii="Arial" w:hAnsi="Arial" w:cs="Arial"/>
          <w:b/>
          <w:sz w:val="22"/>
          <w:szCs w:val="24"/>
          <w:lang w:val="hr-HR"/>
        </w:rPr>
        <w:tab/>
        <w:t>Članak 17.</w:t>
      </w:r>
    </w:p>
    <w:p w:rsidR="001A01A9" w:rsidRPr="005A2959" w:rsidRDefault="001A01A9" w:rsidP="001A01A9">
      <w:pPr>
        <w:pStyle w:val="Zatablice"/>
        <w:autoSpaceDE/>
        <w:rPr>
          <w:rFonts w:ascii="Arial" w:hAnsi="Arial" w:cs="Arial"/>
          <w:sz w:val="22"/>
          <w:szCs w:val="24"/>
          <w:lang w:val="hr-HR"/>
        </w:rPr>
      </w:pPr>
      <w:r w:rsidRPr="005A2959">
        <w:rPr>
          <w:rFonts w:ascii="Arial" w:hAnsi="Arial" w:cs="Arial"/>
          <w:sz w:val="22"/>
          <w:szCs w:val="24"/>
          <w:lang w:val="hr-HR"/>
        </w:rPr>
        <w:t xml:space="preserve">Iza članka 20., dodaje se </w:t>
      </w:r>
      <w:r w:rsidRPr="005A2959">
        <w:rPr>
          <w:rFonts w:ascii="Arial" w:hAnsi="Arial" w:cs="Arial"/>
          <w:b/>
          <w:sz w:val="22"/>
          <w:szCs w:val="24"/>
          <w:lang w:val="hr-HR"/>
        </w:rPr>
        <w:t xml:space="preserve">članak 20a. </w:t>
      </w:r>
      <w:r w:rsidRPr="005A2959">
        <w:rPr>
          <w:rFonts w:ascii="Arial" w:hAnsi="Arial" w:cs="Arial"/>
          <w:sz w:val="22"/>
          <w:szCs w:val="24"/>
          <w:lang w:val="hr-HR"/>
        </w:rPr>
        <w:t>koji glasi:</w:t>
      </w:r>
    </w:p>
    <w:p w:rsidR="001A01A9" w:rsidRPr="005A2959" w:rsidRDefault="001A01A9" w:rsidP="001A01A9">
      <w:pPr>
        <w:pStyle w:val="Zatablice"/>
        <w:autoSpaceDE/>
        <w:rPr>
          <w:rFonts w:ascii="Arial" w:hAnsi="Arial" w:cs="Arial"/>
          <w:sz w:val="22"/>
          <w:szCs w:val="24"/>
          <w:lang w:val="hr-HR"/>
        </w:rPr>
      </w:pPr>
    </w:p>
    <w:p w:rsidR="001A01A9" w:rsidRPr="005A2959" w:rsidRDefault="001A01A9" w:rsidP="001A01A9">
      <w:pPr>
        <w:jc w:val="both"/>
        <w:rPr>
          <w:rFonts w:ascii="Arial" w:hAnsi="Arial" w:cs="Arial"/>
          <w:sz w:val="22"/>
        </w:rPr>
      </w:pPr>
      <w:r w:rsidRPr="005A2959">
        <w:rPr>
          <w:rFonts w:ascii="Arial" w:hAnsi="Arial" w:cs="Arial"/>
          <w:bCs/>
          <w:sz w:val="22"/>
        </w:rPr>
        <w:t>„Površine za razvoj i uređenje naselja, pored sadržaja iz članka 19., stavka1., točke 1. ovih odredbi planirane su za</w:t>
      </w:r>
      <w:r w:rsidRPr="005A2959">
        <w:rPr>
          <w:rFonts w:ascii="Arial" w:hAnsi="Arial" w:cs="Arial"/>
          <w:sz w:val="22"/>
        </w:rPr>
        <w:t xml:space="preserve"> uređenje građevnih čestica za potrebe izgradnje stambenih, stambeno poslovnih i poslovnih građevina .</w:t>
      </w:r>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rPr>
      </w:pPr>
      <w:r w:rsidRPr="005A2959">
        <w:rPr>
          <w:rFonts w:ascii="Arial" w:hAnsi="Arial" w:cs="Arial"/>
          <w:sz w:val="22"/>
        </w:rPr>
        <w:t>Stambene građevine su namijenjene isključivo stanovanju.</w:t>
      </w:r>
    </w:p>
    <w:p w:rsidR="001A01A9" w:rsidRPr="005A2959" w:rsidRDefault="001A01A9" w:rsidP="001A01A9">
      <w:pPr>
        <w:jc w:val="both"/>
        <w:rPr>
          <w:rFonts w:ascii="Arial" w:hAnsi="Arial" w:cs="Arial"/>
          <w:sz w:val="22"/>
        </w:rPr>
      </w:pPr>
    </w:p>
    <w:p w:rsidR="00B43245" w:rsidRPr="005A2959" w:rsidRDefault="001A01A9" w:rsidP="001A01A9">
      <w:pPr>
        <w:jc w:val="both"/>
        <w:rPr>
          <w:rFonts w:ascii="Arial" w:hAnsi="Arial" w:cs="Arial"/>
          <w:sz w:val="22"/>
        </w:rPr>
      </w:pPr>
      <w:r w:rsidRPr="005A2959">
        <w:rPr>
          <w:rFonts w:ascii="Arial" w:hAnsi="Arial" w:cs="Arial"/>
          <w:sz w:val="22"/>
        </w:rPr>
        <w:t>Pod stambeno poslovnim građevinama smatraju se građevine u kojima se pored stambene obavlja poslovna djelatnost ili djelatnosti poslovnog karaktera kod kojih se ne javljaju buka, zagađenje zraka, vode i tla te ostali štetni utjecaji po ljudsko zdravlje i okoliš (uslužne, intelektualne, bankarske, poštanske, ugostiteljske, turističke, manje servisne, trgovačke, javni i društveni sadržaji-dječji vrtići i sl.). Stambeno poslovne građevine su građevine kod kojih je najviše 50% građevinske (b</w:t>
      </w:r>
      <w:r w:rsidR="00DD0BBC">
        <w:rPr>
          <w:rFonts w:ascii="Arial" w:hAnsi="Arial" w:cs="Arial"/>
          <w:sz w:val="22"/>
        </w:rPr>
        <w:t>ruto) površine poslovne namjene, odnosno maksimalno 80% ukoliko je riječ o ugostiteljsko-turističkoj namjeni (apartmani).</w:t>
      </w:r>
    </w:p>
    <w:p w:rsidR="00B43245" w:rsidRPr="005A2959" w:rsidRDefault="00B43245" w:rsidP="001A01A9">
      <w:pPr>
        <w:jc w:val="both"/>
        <w:rPr>
          <w:rFonts w:ascii="Arial" w:hAnsi="Arial" w:cs="Arial"/>
          <w:sz w:val="22"/>
        </w:rPr>
      </w:pPr>
    </w:p>
    <w:p w:rsidR="001A01A9" w:rsidRPr="005A2959" w:rsidRDefault="001A01A9" w:rsidP="001A01A9">
      <w:pPr>
        <w:jc w:val="both"/>
        <w:rPr>
          <w:rFonts w:ascii="Arial" w:hAnsi="Arial" w:cs="Arial"/>
          <w:bCs/>
          <w:sz w:val="22"/>
        </w:rPr>
      </w:pPr>
      <w:r w:rsidRPr="005A2959">
        <w:rPr>
          <w:rFonts w:ascii="Arial" w:hAnsi="Arial" w:cs="Arial"/>
          <w:sz w:val="22"/>
        </w:rPr>
        <w:t xml:space="preserve">Poslovne građevine </w:t>
      </w:r>
      <w:r w:rsidRPr="005A2959">
        <w:rPr>
          <w:rFonts w:ascii="Arial" w:hAnsi="Arial" w:cs="Arial"/>
          <w:bCs/>
          <w:sz w:val="22"/>
        </w:rPr>
        <w:t xml:space="preserve">su građevine isključivo poslovne namjene u kojima se </w:t>
      </w:r>
      <w:r w:rsidRPr="005A2959">
        <w:rPr>
          <w:rFonts w:ascii="Arial" w:hAnsi="Arial" w:cs="Arial"/>
          <w:sz w:val="22"/>
        </w:rPr>
        <w:t xml:space="preserve">obavlja poslovna djelatnost ili djelatnost poslovnog karaktera kod kojih se ne javljaju buka, zagađenje zraka, vode i tla te ostali štetni utjecaji po ljudsko zdravlje i okoliš </w:t>
      </w:r>
      <w:r w:rsidRPr="005A2959">
        <w:rPr>
          <w:rFonts w:ascii="Arial" w:hAnsi="Arial" w:cs="Arial"/>
          <w:bCs/>
          <w:sz w:val="22"/>
        </w:rPr>
        <w:t>(</w:t>
      </w:r>
      <w:r w:rsidRPr="005A2959">
        <w:rPr>
          <w:rFonts w:ascii="Arial" w:hAnsi="Arial" w:cs="Arial"/>
          <w:sz w:val="22"/>
        </w:rPr>
        <w:t>uslužne, intelektualne, bankarske, poštanske, ugostiteljske, turističke, servisne, trgovačke i sl.).</w:t>
      </w:r>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rPr>
      </w:pPr>
      <w:r w:rsidRPr="005A2959">
        <w:rPr>
          <w:rFonts w:ascii="Arial" w:hAnsi="Arial" w:cs="Arial"/>
          <w:sz w:val="22"/>
        </w:rPr>
        <w:t xml:space="preserve">Stambene građevine moguće je graditi kao </w:t>
      </w:r>
      <w:proofErr w:type="spellStart"/>
      <w:r w:rsidRPr="005A2959">
        <w:rPr>
          <w:rFonts w:ascii="Arial" w:hAnsi="Arial" w:cs="Arial"/>
          <w:sz w:val="22"/>
        </w:rPr>
        <w:t>jednoobiteljske</w:t>
      </w:r>
      <w:proofErr w:type="spellEnd"/>
      <w:r w:rsidRPr="005A2959">
        <w:rPr>
          <w:rFonts w:ascii="Arial" w:hAnsi="Arial" w:cs="Arial"/>
          <w:sz w:val="22"/>
        </w:rPr>
        <w:t xml:space="preserve"> i </w:t>
      </w:r>
      <w:proofErr w:type="spellStart"/>
      <w:r w:rsidRPr="005A2959">
        <w:rPr>
          <w:rFonts w:ascii="Arial" w:hAnsi="Arial" w:cs="Arial"/>
          <w:sz w:val="22"/>
        </w:rPr>
        <w:t>višestambene</w:t>
      </w:r>
      <w:proofErr w:type="spellEnd"/>
      <w:r w:rsidRPr="005A2959">
        <w:rPr>
          <w:rFonts w:ascii="Arial" w:hAnsi="Arial" w:cs="Arial"/>
          <w:sz w:val="22"/>
        </w:rPr>
        <w:t xml:space="preserve">  građevine. </w:t>
      </w:r>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rPr>
      </w:pPr>
      <w:proofErr w:type="spellStart"/>
      <w:r w:rsidRPr="005A2959">
        <w:rPr>
          <w:rFonts w:ascii="Arial" w:hAnsi="Arial" w:cs="Arial"/>
          <w:sz w:val="22"/>
        </w:rPr>
        <w:t>Jednoobiteljske</w:t>
      </w:r>
      <w:proofErr w:type="spellEnd"/>
      <w:r w:rsidRPr="005A2959">
        <w:rPr>
          <w:rFonts w:ascii="Arial" w:hAnsi="Arial" w:cs="Arial"/>
          <w:sz w:val="22"/>
        </w:rPr>
        <w:t xml:space="preserve"> stambene građevine su građevine sa maksimalno 400 m² ukupne građevinske bruto površine a  grade se kao samostojeće i dvojne. </w:t>
      </w:r>
      <w:proofErr w:type="spellStart"/>
      <w:r w:rsidRPr="005A2959">
        <w:rPr>
          <w:rFonts w:ascii="Arial" w:hAnsi="Arial" w:cs="Arial"/>
          <w:sz w:val="22"/>
        </w:rPr>
        <w:t>Višestambene</w:t>
      </w:r>
      <w:proofErr w:type="spellEnd"/>
      <w:r w:rsidRPr="005A2959">
        <w:rPr>
          <w:rFonts w:ascii="Arial" w:hAnsi="Arial" w:cs="Arial"/>
          <w:sz w:val="22"/>
        </w:rPr>
        <w:t xml:space="preserve">  građevine su građevine sa više od 400 m2 ukupne građevinske bruto površine. </w:t>
      </w:r>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rPr>
      </w:pPr>
      <w:proofErr w:type="spellStart"/>
      <w:r w:rsidRPr="005A2959">
        <w:rPr>
          <w:rFonts w:ascii="Arial" w:hAnsi="Arial" w:cs="Arial"/>
          <w:sz w:val="22"/>
        </w:rPr>
        <w:t>Višestambene</w:t>
      </w:r>
      <w:proofErr w:type="spellEnd"/>
      <w:r w:rsidRPr="005A2959">
        <w:rPr>
          <w:rFonts w:ascii="Arial" w:hAnsi="Arial" w:cs="Arial"/>
          <w:sz w:val="22"/>
        </w:rPr>
        <w:t xml:space="preserve"> dvojne građevine u neizgrađenom i neuređenom dijelu građevinskog područja grade se isključivo na temelju urbanističkog plana uređenja.</w:t>
      </w:r>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rPr>
      </w:pPr>
      <w:r w:rsidRPr="005A2959">
        <w:rPr>
          <w:rFonts w:ascii="Arial" w:hAnsi="Arial" w:cs="Arial"/>
          <w:sz w:val="22"/>
        </w:rPr>
        <w:t>Na građevnoj čestici, uz  osnovnu građevinu mogu se graditi pomoćne građevine.“</w:t>
      </w:r>
    </w:p>
    <w:p w:rsidR="001A01A9" w:rsidRPr="005A2959" w:rsidRDefault="001A01A9" w:rsidP="001A01A9">
      <w:pPr>
        <w:jc w:val="both"/>
        <w:rPr>
          <w:rFonts w:ascii="Arial" w:hAnsi="Arial" w:cs="Arial"/>
          <w:sz w:val="22"/>
        </w:rPr>
      </w:pPr>
    </w:p>
    <w:p w:rsidR="007E26B3" w:rsidRPr="005A2959" w:rsidRDefault="007E26B3" w:rsidP="001A01A9">
      <w:pPr>
        <w:jc w:val="both"/>
        <w:rPr>
          <w:rFonts w:ascii="Arial" w:hAnsi="Arial" w:cs="Arial"/>
          <w:b/>
          <w:sz w:val="22"/>
        </w:rPr>
      </w:pP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t>Članak 18.</w:t>
      </w:r>
    </w:p>
    <w:p w:rsidR="001A01A9" w:rsidRPr="005A2959" w:rsidRDefault="001A01A9" w:rsidP="001A01A9">
      <w:pPr>
        <w:jc w:val="both"/>
        <w:rPr>
          <w:rFonts w:ascii="Arial" w:hAnsi="Arial" w:cs="Arial"/>
          <w:sz w:val="22"/>
        </w:rPr>
      </w:pPr>
      <w:r w:rsidRPr="005A2959">
        <w:rPr>
          <w:rFonts w:ascii="Arial" w:hAnsi="Arial" w:cs="Arial"/>
          <w:b/>
          <w:sz w:val="22"/>
        </w:rPr>
        <w:t>U članku 21.</w:t>
      </w:r>
      <w:r w:rsidRPr="005A2959">
        <w:rPr>
          <w:rFonts w:ascii="Arial" w:hAnsi="Arial" w:cs="Arial"/>
          <w:sz w:val="22"/>
        </w:rPr>
        <w:t>, u prvom stavku, iza riječi „Zemljište“ dodaje se riječ „nužno“, a iza riječi „1,0 m“ dolazi točka te se ostatak stavka briše.</w:t>
      </w:r>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rPr>
      </w:pPr>
      <w:r w:rsidRPr="005A2959">
        <w:rPr>
          <w:rFonts w:ascii="Arial" w:hAnsi="Arial" w:cs="Arial"/>
          <w:sz w:val="22"/>
        </w:rPr>
        <w:t xml:space="preserve">Iza prvog stavka dodaje se novi stavak koji glasi: </w:t>
      </w:r>
    </w:p>
    <w:p w:rsidR="007E26B3" w:rsidRPr="005A2959" w:rsidRDefault="001A01A9" w:rsidP="001A01A9">
      <w:pPr>
        <w:jc w:val="both"/>
        <w:rPr>
          <w:rFonts w:ascii="Arial" w:hAnsi="Arial" w:cs="Arial"/>
          <w:sz w:val="22"/>
        </w:rPr>
      </w:pPr>
      <w:r w:rsidRPr="005A2959">
        <w:rPr>
          <w:rFonts w:ascii="Arial" w:hAnsi="Arial" w:cs="Arial"/>
          <w:sz w:val="22"/>
        </w:rPr>
        <w:t>„Izuzetno, građevna čestica za postojeću građevinu može se formirati prema zatečenom stanju. Ukoliko se građevna čestica formira na način da je građevina na međi prema susjednoj građevnoj čestici, na tome pročelju ne mogu biti otvori.“</w:t>
      </w:r>
    </w:p>
    <w:p w:rsidR="007B4AB2" w:rsidRPr="005A2959" w:rsidRDefault="007B4AB2" w:rsidP="001A01A9">
      <w:pPr>
        <w:jc w:val="both"/>
        <w:rPr>
          <w:rFonts w:ascii="Arial" w:hAnsi="Arial" w:cs="Arial"/>
          <w:sz w:val="22"/>
        </w:rPr>
      </w:pPr>
    </w:p>
    <w:p w:rsidR="007B4AB2" w:rsidRPr="005A2959" w:rsidRDefault="007B4AB2" w:rsidP="001A01A9">
      <w:pPr>
        <w:jc w:val="both"/>
        <w:rPr>
          <w:rFonts w:ascii="Arial" w:hAnsi="Arial" w:cs="Arial"/>
          <w:b/>
          <w:sz w:val="22"/>
        </w:rPr>
      </w:pP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t>Članak 19.</w:t>
      </w:r>
    </w:p>
    <w:p w:rsidR="007B4AB2" w:rsidRPr="005A2959" w:rsidRDefault="007B4AB2" w:rsidP="001A01A9">
      <w:pPr>
        <w:jc w:val="both"/>
        <w:rPr>
          <w:rFonts w:ascii="Arial" w:hAnsi="Arial" w:cs="Arial"/>
          <w:sz w:val="22"/>
        </w:rPr>
      </w:pPr>
      <w:r w:rsidRPr="005A2959">
        <w:rPr>
          <w:rFonts w:ascii="Arial" w:hAnsi="Arial" w:cs="Arial"/>
          <w:b/>
          <w:sz w:val="22"/>
        </w:rPr>
        <w:t xml:space="preserve">U članku 22., </w:t>
      </w:r>
      <w:r w:rsidRPr="005A2959">
        <w:rPr>
          <w:rFonts w:ascii="Arial" w:hAnsi="Arial" w:cs="Arial"/>
          <w:sz w:val="22"/>
        </w:rPr>
        <w:t>u drugom stavku se iza riječi „lokacijske“ ubacuje „ i/ili građevinske“ dozvole.</w:t>
      </w:r>
    </w:p>
    <w:p w:rsidR="007B4AB2" w:rsidRPr="005A2959" w:rsidRDefault="007B4AB2" w:rsidP="001A01A9">
      <w:pPr>
        <w:jc w:val="both"/>
        <w:rPr>
          <w:rFonts w:ascii="Arial" w:hAnsi="Arial" w:cs="Arial"/>
          <w:sz w:val="22"/>
        </w:rPr>
      </w:pPr>
    </w:p>
    <w:p w:rsidR="007E26B3" w:rsidRPr="005A2959" w:rsidRDefault="007E26B3" w:rsidP="001A01A9">
      <w:pPr>
        <w:jc w:val="both"/>
        <w:rPr>
          <w:rFonts w:ascii="Arial" w:hAnsi="Arial" w:cs="Arial"/>
          <w:b/>
          <w:sz w:val="22"/>
        </w:rPr>
      </w:pP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00030398" w:rsidRPr="005A2959">
        <w:rPr>
          <w:rFonts w:ascii="Arial" w:hAnsi="Arial" w:cs="Arial"/>
          <w:b/>
          <w:sz w:val="22"/>
        </w:rPr>
        <w:t>Članak 20</w:t>
      </w:r>
      <w:r w:rsidRPr="005A2959">
        <w:rPr>
          <w:rFonts w:ascii="Arial" w:hAnsi="Arial" w:cs="Arial"/>
          <w:b/>
          <w:sz w:val="22"/>
        </w:rPr>
        <w:t>.</w:t>
      </w:r>
    </w:p>
    <w:p w:rsidR="001A01A9" w:rsidRPr="005A2959" w:rsidRDefault="001A01A9" w:rsidP="001A01A9">
      <w:pPr>
        <w:jc w:val="both"/>
        <w:rPr>
          <w:rFonts w:ascii="Arial" w:hAnsi="Arial" w:cs="Arial"/>
          <w:sz w:val="22"/>
        </w:rPr>
      </w:pPr>
      <w:r w:rsidRPr="005A2959">
        <w:rPr>
          <w:rFonts w:ascii="Arial" w:hAnsi="Arial" w:cs="Arial"/>
          <w:b/>
          <w:sz w:val="22"/>
        </w:rPr>
        <w:t>U članku 23.</w:t>
      </w:r>
      <w:r w:rsidRPr="005A2959">
        <w:rPr>
          <w:rFonts w:ascii="Arial" w:hAnsi="Arial" w:cs="Arial"/>
          <w:sz w:val="22"/>
        </w:rPr>
        <w:t>, iza prvog stavka, dodaju se stavci 2. i 3. koji glase:</w:t>
      </w:r>
    </w:p>
    <w:p w:rsidR="001A01A9" w:rsidRPr="005A2959" w:rsidRDefault="001A01A9" w:rsidP="001A01A9">
      <w:pPr>
        <w:widowControl w:val="0"/>
        <w:tabs>
          <w:tab w:val="left" w:pos="708"/>
        </w:tabs>
        <w:autoSpaceDE w:val="0"/>
        <w:autoSpaceDN w:val="0"/>
        <w:adjustRightInd w:val="0"/>
        <w:jc w:val="both"/>
        <w:rPr>
          <w:rFonts w:ascii="Arial" w:hAnsi="Arial" w:cs="Arial"/>
          <w:sz w:val="22"/>
          <w:szCs w:val="22"/>
        </w:rPr>
      </w:pPr>
      <w:r w:rsidRPr="005A2959">
        <w:rPr>
          <w:rFonts w:ascii="Arial" w:hAnsi="Arial" w:cs="Arial"/>
          <w:sz w:val="22"/>
          <w:szCs w:val="22"/>
        </w:rPr>
        <w:t>„Ukoliko je nužna gradnja višeg potpornog zida tada se izvodi terasasto pri čemu vidljivo lice zida mora biti u  kombinaciji kamena, betona i zelenila. Svaka terasa mora imati najmanju širinu 1,0 m i biti ozelenjena. Potporni zid prometnica (usjeci i sl.) može biti i viši.</w:t>
      </w: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r w:rsidRPr="005A2959">
        <w:rPr>
          <w:rFonts w:ascii="Arial" w:eastAsiaTheme="minorEastAsia" w:hAnsi="Arial" w:cs="Arial"/>
          <w:sz w:val="22"/>
          <w:szCs w:val="22"/>
        </w:rPr>
        <w:t>Prirodni teren je neizgrađena površina zemljišta (građevne čestice) prije izgradnje. Uređenjem terena građevne čestice kod izgradnje građevina ne može se nasipanjem ili iskopom visinski izmijeniti prosječna ploha prirodnog terena (neizgrađena površina zemljišta prije izgradnje) više od 3,0 m.“</w:t>
      </w: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r w:rsidRPr="005A2959">
        <w:rPr>
          <w:rFonts w:ascii="Arial" w:eastAsiaTheme="minorEastAsia" w:hAnsi="Arial" w:cs="Arial"/>
          <w:sz w:val="22"/>
          <w:szCs w:val="22"/>
        </w:rPr>
        <w:t>Na kraju stavka 3. se dodaje rečenica „Ograde se mogu izvoditi do 1,6 m visine. Kod gradnje autohtonih sklopova s karakterističnim „dalmatinskim dvorom“ ogradni zidovi mogu biti do 2,0 m visine, a izvode se od kamena.“</w:t>
      </w: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r w:rsidRPr="005A2959">
        <w:rPr>
          <w:rFonts w:ascii="Arial" w:eastAsiaTheme="minorEastAsia" w:hAnsi="Arial" w:cs="Arial"/>
          <w:sz w:val="22"/>
          <w:szCs w:val="22"/>
        </w:rPr>
        <w:t>Iza stavka 3. dodaju se stavci koji glase:</w:t>
      </w: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p>
    <w:p w:rsidR="007D60A5"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r w:rsidRPr="005A2959">
        <w:rPr>
          <w:rFonts w:ascii="Arial" w:eastAsiaTheme="minorEastAsia" w:hAnsi="Arial" w:cs="Arial"/>
          <w:sz w:val="22"/>
          <w:szCs w:val="22"/>
        </w:rPr>
        <w:t>„Ograde se izvode kao zidovi (kamen, kombinacija kamena i zelenila, odnosno kamena, betona i zelenila), ili od metalnih elementima ili kao zelene ograde (grmolike biljke). Nije dopušteno postavljanje ograda od bodljikave žice ili elemenata sa završnim šiljatim dijelovima, osim kada je to dopušteno tehnologijom proizvodnje. Ograde više od 1,0 m ne mogu se izvoditi do pune visine isključivo kao kameni ili žbukani ogradni zid, već ih je potrebno izraditi u kombinaciji s metalnom ogradom ili živicom.</w:t>
      </w:r>
    </w:p>
    <w:p w:rsidR="007D60A5" w:rsidRDefault="007D60A5"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r w:rsidRPr="005A2959">
        <w:rPr>
          <w:rFonts w:ascii="Arial" w:eastAsiaTheme="minorEastAsia" w:hAnsi="Arial" w:cs="Arial"/>
          <w:sz w:val="22"/>
          <w:szCs w:val="22"/>
        </w:rPr>
        <w:t>Na građevnim česticama omogućava se gradnja otvorenih bazena. Površina bazena s pripadajućim pomoćnim prostorijama koje se izvode ukopane u teren ne obračunava se u koeficijent izgrađenosti i koeficijent iskorištenosti građevne čestice ukoliko površina bazena nije veća od 100,0 24,0 m2 građevinske (bruto) površine.“</w:t>
      </w: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r w:rsidRPr="005A2959">
        <w:rPr>
          <w:rFonts w:ascii="Arial" w:eastAsiaTheme="minorEastAsia" w:hAnsi="Arial" w:cs="Arial"/>
          <w:sz w:val="22"/>
          <w:szCs w:val="22"/>
        </w:rPr>
        <w:t>U stavku 4., riječi „obvezno je“ se zamjenjuje sa riječima „preporuča se“, a iza riječi „</w:t>
      </w:r>
      <w:proofErr w:type="spellStart"/>
      <w:r w:rsidRPr="005A2959">
        <w:rPr>
          <w:rFonts w:ascii="Arial" w:eastAsiaTheme="minorEastAsia" w:hAnsi="Arial" w:cs="Arial"/>
          <w:sz w:val="22"/>
          <w:szCs w:val="22"/>
        </w:rPr>
        <w:t>predvrtova</w:t>
      </w:r>
      <w:proofErr w:type="spellEnd"/>
      <w:r w:rsidRPr="005A2959">
        <w:rPr>
          <w:rFonts w:ascii="Arial" w:eastAsiaTheme="minorEastAsia" w:hAnsi="Arial" w:cs="Arial"/>
          <w:sz w:val="22"/>
          <w:szCs w:val="22"/>
        </w:rPr>
        <w:t>“ dolazi zarez i dodaju se riječi „gdje za to postoje uvjeti“.</w:t>
      </w: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r w:rsidRPr="005A2959">
        <w:rPr>
          <w:rFonts w:ascii="Arial" w:eastAsiaTheme="minorEastAsia" w:hAnsi="Arial" w:cs="Arial"/>
          <w:sz w:val="22"/>
          <w:szCs w:val="22"/>
        </w:rPr>
        <w:t>Iza stavka 4. dodaje se novi stavak koji glasi:</w:t>
      </w:r>
    </w:p>
    <w:p w:rsidR="001A01A9" w:rsidRPr="005A2959" w:rsidRDefault="001A01A9" w:rsidP="001A01A9">
      <w:pPr>
        <w:overflowPunct w:val="0"/>
        <w:spacing w:after="160" w:line="237" w:lineRule="auto"/>
        <w:jc w:val="both"/>
        <w:rPr>
          <w:rFonts w:ascii="Arial" w:eastAsiaTheme="minorEastAsia" w:hAnsi="Arial" w:cs="Arial"/>
          <w:sz w:val="22"/>
          <w:szCs w:val="22"/>
        </w:rPr>
      </w:pPr>
      <w:r w:rsidRPr="005A2959">
        <w:rPr>
          <w:rFonts w:ascii="Arial" w:eastAsiaTheme="minorEastAsia" w:hAnsi="Arial" w:cs="Arial"/>
          <w:sz w:val="22"/>
          <w:szCs w:val="22"/>
        </w:rPr>
        <w:t>„Prometna površina definirana je važećim Zakonom o prostornom uređenju. U slučaju da se od građevne čestice zemljišta odvoji dio za gradnju javne prometne površine (najviše 15%) tada se koeficijent izgrađenosti (</w:t>
      </w:r>
      <w:proofErr w:type="spellStart"/>
      <w:r w:rsidRPr="005A2959">
        <w:rPr>
          <w:rFonts w:ascii="Arial" w:eastAsiaTheme="minorEastAsia" w:hAnsi="Arial" w:cs="Arial"/>
          <w:sz w:val="22"/>
          <w:szCs w:val="22"/>
        </w:rPr>
        <w:t>Kig</w:t>
      </w:r>
      <w:proofErr w:type="spellEnd"/>
      <w:r w:rsidRPr="005A2959">
        <w:rPr>
          <w:rFonts w:ascii="Arial" w:eastAsiaTheme="minorEastAsia" w:hAnsi="Arial" w:cs="Arial"/>
          <w:sz w:val="22"/>
          <w:szCs w:val="22"/>
        </w:rPr>
        <w:t>) i koeficijent iskoristivosti (Kis) računaju prema izvornoj veličini čestice.“</w:t>
      </w:r>
    </w:p>
    <w:p w:rsidR="007E26B3" w:rsidRPr="005A2959" w:rsidRDefault="00030398" w:rsidP="001A01A9">
      <w:pPr>
        <w:widowControl w:val="0"/>
        <w:overflowPunct w:val="0"/>
        <w:autoSpaceDE w:val="0"/>
        <w:autoSpaceDN w:val="0"/>
        <w:adjustRightInd w:val="0"/>
        <w:spacing w:line="232" w:lineRule="auto"/>
        <w:ind w:left="7"/>
        <w:jc w:val="both"/>
        <w:rPr>
          <w:rFonts w:ascii="Arial" w:eastAsiaTheme="minorEastAsia" w:hAnsi="Arial" w:cs="Arial"/>
          <w:b/>
          <w:sz w:val="22"/>
          <w:szCs w:val="22"/>
        </w:rPr>
      </w:pPr>
      <w:r w:rsidRPr="005A2959">
        <w:rPr>
          <w:rFonts w:ascii="Arial" w:eastAsiaTheme="minorEastAsia" w:hAnsi="Arial" w:cs="Arial"/>
          <w:b/>
          <w:sz w:val="22"/>
          <w:szCs w:val="22"/>
        </w:rPr>
        <w:tab/>
      </w:r>
      <w:r w:rsidRPr="005A2959">
        <w:rPr>
          <w:rFonts w:ascii="Arial" w:eastAsiaTheme="minorEastAsia" w:hAnsi="Arial" w:cs="Arial"/>
          <w:b/>
          <w:sz w:val="22"/>
          <w:szCs w:val="22"/>
        </w:rPr>
        <w:tab/>
      </w:r>
      <w:r w:rsidRPr="005A2959">
        <w:rPr>
          <w:rFonts w:ascii="Arial" w:eastAsiaTheme="minorEastAsia" w:hAnsi="Arial" w:cs="Arial"/>
          <w:b/>
          <w:sz w:val="22"/>
          <w:szCs w:val="22"/>
        </w:rPr>
        <w:tab/>
      </w:r>
      <w:r w:rsidRPr="005A2959">
        <w:rPr>
          <w:rFonts w:ascii="Arial" w:eastAsiaTheme="minorEastAsia" w:hAnsi="Arial" w:cs="Arial"/>
          <w:b/>
          <w:sz w:val="22"/>
          <w:szCs w:val="22"/>
        </w:rPr>
        <w:tab/>
      </w:r>
      <w:r w:rsidRPr="005A2959">
        <w:rPr>
          <w:rFonts w:ascii="Arial" w:eastAsiaTheme="minorEastAsia" w:hAnsi="Arial" w:cs="Arial"/>
          <w:b/>
          <w:sz w:val="22"/>
          <w:szCs w:val="22"/>
        </w:rPr>
        <w:tab/>
        <w:t>Članak 21</w:t>
      </w:r>
      <w:r w:rsidR="007E26B3" w:rsidRPr="005A2959">
        <w:rPr>
          <w:rFonts w:ascii="Arial" w:eastAsiaTheme="minorEastAsia" w:hAnsi="Arial" w:cs="Arial"/>
          <w:b/>
          <w:sz w:val="22"/>
          <w:szCs w:val="22"/>
        </w:rPr>
        <w:t>.</w:t>
      </w: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r w:rsidRPr="005A2959">
        <w:rPr>
          <w:rFonts w:ascii="Arial" w:eastAsiaTheme="minorEastAsia" w:hAnsi="Arial" w:cs="Arial"/>
          <w:b/>
          <w:sz w:val="22"/>
          <w:szCs w:val="22"/>
        </w:rPr>
        <w:t>U članku 24.</w:t>
      </w:r>
      <w:r w:rsidRPr="005A2959">
        <w:rPr>
          <w:rFonts w:ascii="Arial" w:eastAsiaTheme="minorEastAsia" w:hAnsi="Arial" w:cs="Arial"/>
          <w:sz w:val="22"/>
          <w:szCs w:val="22"/>
        </w:rPr>
        <w:t>, prije prvog stavka, dodaje se stavak koji glasi:</w:t>
      </w: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r w:rsidRPr="005A2959">
        <w:rPr>
          <w:rFonts w:ascii="Arial" w:eastAsiaTheme="minorEastAsia" w:hAnsi="Arial" w:cs="Arial"/>
          <w:sz w:val="22"/>
          <w:szCs w:val="22"/>
        </w:rPr>
        <w:t>„Građevine mogu imati podrum, suteren, prizemlje, nadzemne etaže  i potkrovlje, ovisno o nagibu terena.</w:t>
      </w: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r w:rsidRPr="005A2959">
        <w:rPr>
          <w:rFonts w:ascii="Arial" w:eastAsiaTheme="minorEastAsia" w:hAnsi="Arial" w:cs="Arial"/>
          <w:sz w:val="22"/>
          <w:szCs w:val="22"/>
        </w:rPr>
        <w:t xml:space="preserve">Najveća dozvoljena visina  građevine se ovim Planom određuje s dva temeljna pokazatelja koja oba moraju biti zadovoljena. To su najveći dozvoljeni broj etaža i najveća dozvoljena visina građevine. </w:t>
      </w:r>
      <w:proofErr w:type="spellStart"/>
      <w:r w:rsidRPr="005A2959">
        <w:rPr>
          <w:rFonts w:ascii="Arial" w:eastAsiaTheme="minorEastAsia" w:hAnsi="Arial" w:cs="Arial"/>
          <w:sz w:val="22"/>
          <w:szCs w:val="22"/>
        </w:rPr>
        <w:t>Poštivajući</w:t>
      </w:r>
      <w:proofErr w:type="spellEnd"/>
      <w:r w:rsidRPr="005A2959">
        <w:rPr>
          <w:rFonts w:ascii="Arial" w:eastAsiaTheme="minorEastAsia" w:hAnsi="Arial" w:cs="Arial"/>
          <w:sz w:val="22"/>
          <w:szCs w:val="22"/>
        </w:rPr>
        <w:t xml:space="preserve"> maksimalnu visinu građevina propisanu ovim odredbama, može se izvoditi  različit raspored  etaža ovisno o tome da li se građevina gradi na ravnom ili kosom terenu.“</w:t>
      </w: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r w:rsidRPr="005A2959">
        <w:rPr>
          <w:rFonts w:ascii="Arial" w:eastAsiaTheme="minorEastAsia" w:hAnsi="Arial" w:cs="Arial"/>
          <w:sz w:val="22"/>
          <w:szCs w:val="22"/>
        </w:rPr>
        <w:t xml:space="preserve">Iza riječi „Podrum“ </w:t>
      </w:r>
      <w:r w:rsidR="00027CE4">
        <w:rPr>
          <w:rFonts w:ascii="Arial" w:eastAsiaTheme="minorEastAsia" w:hAnsi="Arial" w:cs="Arial"/>
          <w:sz w:val="22"/>
          <w:szCs w:val="22"/>
        </w:rPr>
        <w:t xml:space="preserve">sljedećeg stavka </w:t>
      </w:r>
      <w:r w:rsidRPr="005A2959">
        <w:rPr>
          <w:rFonts w:ascii="Arial" w:eastAsiaTheme="minorEastAsia" w:hAnsi="Arial" w:cs="Arial"/>
          <w:sz w:val="22"/>
          <w:szCs w:val="22"/>
        </w:rPr>
        <w:t>dodaju se riječi „Po“, a iza riječi „građevine“ dodaju se riječi „</w:t>
      </w:r>
      <w:r w:rsidRPr="005A2959">
        <w:rPr>
          <w:rFonts w:ascii="Arial" w:eastAsiaTheme="minorEastAsia" w:hAnsi="Arial" w:cs="Arial"/>
          <w:sz w:val="22"/>
          <w:szCs w:val="22"/>
          <w:lang w:eastAsia="en-US"/>
        </w:rPr>
        <w:t>ili je ukopan više od 50% svoga volumena u konačno uređeni zaravnani teren,“</w:t>
      </w: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r w:rsidRPr="005A2959">
        <w:rPr>
          <w:rFonts w:ascii="Arial" w:eastAsiaTheme="minorEastAsia" w:hAnsi="Arial" w:cs="Arial"/>
          <w:sz w:val="22"/>
          <w:szCs w:val="22"/>
        </w:rPr>
        <w:t>Iza stavka 5. se dodaju stavci:</w:t>
      </w: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r w:rsidRPr="005A2959">
        <w:rPr>
          <w:rFonts w:ascii="Arial" w:eastAsiaTheme="minorEastAsia" w:hAnsi="Arial" w:cs="Arial"/>
          <w:sz w:val="22"/>
          <w:szCs w:val="22"/>
        </w:rPr>
        <w:t xml:space="preserve">„Prizemlje (P) je dio građevine čiji se prostor nalazi neposredno na površini, odnosno najviše 1,0 m iznad konačno uređenog i </w:t>
      </w:r>
      <w:proofErr w:type="spellStart"/>
      <w:r w:rsidRPr="005A2959">
        <w:rPr>
          <w:rFonts w:ascii="Arial" w:eastAsiaTheme="minorEastAsia" w:hAnsi="Arial" w:cs="Arial"/>
          <w:sz w:val="22"/>
          <w:szCs w:val="22"/>
        </w:rPr>
        <w:t>zaravnatog</w:t>
      </w:r>
      <w:proofErr w:type="spellEnd"/>
      <w:r w:rsidRPr="005A2959">
        <w:rPr>
          <w:rFonts w:ascii="Arial" w:eastAsiaTheme="minorEastAsia" w:hAnsi="Arial" w:cs="Arial"/>
          <w:sz w:val="22"/>
          <w:szCs w:val="22"/>
        </w:rPr>
        <w:t xml:space="preserve"> terena mjereno na najnižoj točki uz pročelje građevine ili čiji se prostor nalazi iznad podruma i/ili suterena (ispod poda kata ili krova). Kat (K) je dio građevine čiji se prostor nalazi iznad prizemlja ili suterena.</w:t>
      </w: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r w:rsidRPr="005A2959">
        <w:rPr>
          <w:rFonts w:ascii="Arial" w:eastAsiaTheme="minorEastAsia" w:hAnsi="Arial" w:cs="Arial"/>
          <w:sz w:val="22"/>
          <w:szCs w:val="22"/>
        </w:rPr>
        <w:t xml:space="preserve">Visina građevine mjeri se od konačno </w:t>
      </w:r>
      <w:proofErr w:type="spellStart"/>
      <w:r w:rsidRPr="005A2959">
        <w:rPr>
          <w:rFonts w:ascii="Arial" w:eastAsiaTheme="minorEastAsia" w:hAnsi="Arial" w:cs="Arial"/>
          <w:sz w:val="22"/>
          <w:szCs w:val="22"/>
        </w:rPr>
        <w:t>zaravnatog</w:t>
      </w:r>
      <w:proofErr w:type="spellEnd"/>
      <w:r w:rsidRPr="005A2959">
        <w:rPr>
          <w:rFonts w:ascii="Arial" w:eastAsiaTheme="minorEastAsia" w:hAnsi="Arial" w:cs="Arial"/>
          <w:sz w:val="22"/>
          <w:szCs w:val="22"/>
        </w:rPr>
        <w:t xml:space="preserve"> i uređenog terena uz pročelje građevine na njegovom najnižem dijelu do gornjeg ruba stropne konstrukcije zadnjeg kata, odnosno vrha nadozida potkrovlja.</w:t>
      </w: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r w:rsidRPr="005A2959">
        <w:rPr>
          <w:rFonts w:ascii="Arial" w:eastAsiaTheme="minorEastAsia" w:hAnsi="Arial" w:cs="Arial"/>
          <w:sz w:val="22"/>
          <w:szCs w:val="22"/>
        </w:rPr>
        <w:t xml:space="preserve">Gradnja više od jedne podrumske etaže se omogućava u slučaju kada se u drugim podrumskim etažama predviđa uređenje garaže i u tom slučaju svijetla visina podrumske etaže iznosi maksimalno 2,60 m (osim ukoliko se koriste posebni gotovi parking sustavi). </w:t>
      </w: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r w:rsidRPr="005A2959">
        <w:rPr>
          <w:rFonts w:ascii="Arial" w:eastAsiaTheme="minorEastAsia" w:hAnsi="Arial" w:cs="Arial"/>
          <w:sz w:val="22"/>
          <w:szCs w:val="22"/>
        </w:rPr>
        <w:t>Građevni pravac je zamišljeni pravac kojim se određuje položaj građevine na građevnoj čestici na način da se na njega naslanjaju najmanje dvije najistaknutije točke pročelja građevine, a određen je u odnosu na regulacijski pravac.</w:t>
      </w: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r w:rsidRPr="005A2959">
        <w:rPr>
          <w:rFonts w:ascii="Arial" w:eastAsiaTheme="minorEastAsia" w:hAnsi="Arial" w:cs="Arial"/>
          <w:sz w:val="22"/>
          <w:szCs w:val="22"/>
        </w:rPr>
        <w:t>Regulacijski pravac je pravac povučen granicom koja razgraničuje površinu postojećeg uličnog koridora/trase (prometne površine) u izgrađenim  dijelovima naselja, odnosno površinu planiranog uličnog koridora (prometne površine) u neizgrađenim dijelovima naselja od površina građevnih čestica. Građevna čestica može imati više regulacijskih pravaca.</w:t>
      </w: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r w:rsidRPr="005A2959">
        <w:rPr>
          <w:rFonts w:ascii="Arial" w:eastAsiaTheme="minorEastAsia" w:hAnsi="Arial" w:cs="Arial"/>
          <w:sz w:val="22"/>
          <w:szCs w:val="22"/>
        </w:rPr>
        <w:t>Urbanističkim planovima uređenja mogu se odrediti područja na kojima se građevinski i regulacijski pravac mogu poklapati.“</w:t>
      </w: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p>
    <w:p w:rsidR="007E26B3" w:rsidRPr="005A2959" w:rsidRDefault="00030398" w:rsidP="001A01A9">
      <w:pPr>
        <w:widowControl w:val="0"/>
        <w:overflowPunct w:val="0"/>
        <w:autoSpaceDE w:val="0"/>
        <w:autoSpaceDN w:val="0"/>
        <w:adjustRightInd w:val="0"/>
        <w:spacing w:line="232" w:lineRule="auto"/>
        <w:ind w:left="7"/>
        <w:jc w:val="both"/>
        <w:rPr>
          <w:rFonts w:ascii="Arial" w:eastAsiaTheme="minorEastAsia" w:hAnsi="Arial" w:cs="Arial"/>
          <w:b/>
          <w:sz w:val="22"/>
          <w:szCs w:val="22"/>
        </w:rPr>
      </w:pPr>
      <w:r w:rsidRPr="005A2959">
        <w:rPr>
          <w:rFonts w:ascii="Arial" w:eastAsiaTheme="minorEastAsia" w:hAnsi="Arial" w:cs="Arial"/>
          <w:b/>
          <w:sz w:val="22"/>
          <w:szCs w:val="22"/>
        </w:rPr>
        <w:tab/>
      </w:r>
      <w:r w:rsidRPr="005A2959">
        <w:rPr>
          <w:rFonts w:ascii="Arial" w:eastAsiaTheme="minorEastAsia" w:hAnsi="Arial" w:cs="Arial"/>
          <w:b/>
          <w:sz w:val="22"/>
          <w:szCs w:val="22"/>
        </w:rPr>
        <w:tab/>
      </w:r>
      <w:r w:rsidRPr="005A2959">
        <w:rPr>
          <w:rFonts w:ascii="Arial" w:eastAsiaTheme="minorEastAsia" w:hAnsi="Arial" w:cs="Arial"/>
          <w:b/>
          <w:sz w:val="22"/>
          <w:szCs w:val="22"/>
        </w:rPr>
        <w:tab/>
      </w:r>
      <w:r w:rsidRPr="005A2959">
        <w:rPr>
          <w:rFonts w:ascii="Arial" w:eastAsiaTheme="minorEastAsia" w:hAnsi="Arial" w:cs="Arial"/>
          <w:b/>
          <w:sz w:val="22"/>
          <w:szCs w:val="22"/>
        </w:rPr>
        <w:tab/>
      </w:r>
      <w:r w:rsidRPr="005A2959">
        <w:rPr>
          <w:rFonts w:ascii="Arial" w:eastAsiaTheme="minorEastAsia" w:hAnsi="Arial" w:cs="Arial"/>
          <w:b/>
          <w:sz w:val="22"/>
          <w:szCs w:val="22"/>
        </w:rPr>
        <w:tab/>
        <w:t>Članak 22</w:t>
      </w:r>
      <w:r w:rsidR="007E26B3" w:rsidRPr="005A2959">
        <w:rPr>
          <w:rFonts w:ascii="Arial" w:eastAsiaTheme="minorEastAsia" w:hAnsi="Arial" w:cs="Arial"/>
          <w:b/>
          <w:sz w:val="22"/>
          <w:szCs w:val="22"/>
        </w:rPr>
        <w:t>.</w:t>
      </w: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r w:rsidRPr="005A2959">
        <w:rPr>
          <w:rFonts w:ascii="Arial" w:eastAsiaTheme="minorEastAsia" w:hAnsi="Arial" w:cs="Arial"/>
          <w:b/>
          <w:sz w:val="22"/>
          <w:szCs w:val="22"/>
        </w:rPr>
        <w:t>U članku 30.</w:t>
      </w:r>
      <w:r w:rsidRPr="005A2959">
        <w:rPr>
          <w:rFonts w:ascii="Arial" w:eastAsiaTheme="minorEastAsia" w:hAnsi="Arial" w:cs="Arial"/>
          <w:sz w:val="22"/>
          <w:szCs w:val="22"/>
        </w:rPr>
        <w:t>, u prvom stavku, iza riječi „jedna“ dodaju se riječi „osnovna građevina“, a riječi „stambena ili stambeno poslovna građevina“ se stavljaju u zagrade. Riječ „stambenoj“ se mijenja riječju „osnovnoj“, a riječi „stambeno –gospodarsku“ se mijenjaju sa riječi „funkcionalnu“.</w:t>
      </w: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r w:rsidRPr="005A2959">
        <w:rPr>
          <w:rFonts w:ascii="Arial" w:eastAsiaTheme="minorEastAsia" w:hAnsi="Arial" w:cs="Arial"/>
          <w:sz w:val="22"/>
          <w:szCs w:val="22"/>
        </w:rPr>
        <w:t>Na kraju drugog stavka se dodaje rečenica: „Potpuno ukopani bazeni površine do 100 m² ne obračunavaju se u koeficijent izgrađenosti.“</w:t>
      </w: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r w:rsidRPr="005A2959">
        <w:rPr>
          <w:rFonts w:ascii="Arial" w:eastAsiaTheme="minorEastAsia" w:hAnsi="Arial" w:cs="Arial"/>
          <w:sz w:val="22"/>
          <w:szCs w:val="22"/>
        </w:rPr>
        <w:t xml:space="preserve">U stavku 4. broj „3,0“ se zamjenjuje brojem „1,0“. </w:t>
      </w: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r w:rsidRPr="005A2959">
        <w:rPr>
          <w:rFonts w:ascii="Arial" w:eastAsiaTheme="minorEastAsia" w:hAnsi="Arial" w:cs="Arial"/>
          <w:sz w:val="22"/>
          <w:szCs w:val="22"/>
        </w:rPr>
        <w:t>U stavku 5. se briše riječ „ili županijskoj“.</w:t>
      </w: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r w:rsidRPr="005A2959">
        <w:rPr>
          <w:rFonts w:ascii="Arial" w:eastAsiaTheme="minorEastAsia" w:hAnsi="Arial" w:cs="Arial"/>
          <w:sz w:val="22"/>
          <w:szCs w:val="22"/>
        </w:rPr>
        <w:t xml:space="preserve"> Podnaslov „a.1.Postojeće izgrađene građevine“ se zamjenjuje sa podnaslovom „Rekonstrukcija postojećih građevina“</w:t>
      </w: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p>
    <w:p w:rsidR="007E26B3" w:rsidRPr="005A2959" w:rsidRDefault="007E26B3" w:rsidP="001A01A9">
      <w:pPr>
        <w:widowControl w:val="0"/>
        <w:overflowPunct w:val="0"/>
        <w:autoSpaceDE w:val="0"/>
        <w:autoSpaceDN w:val="0"/>
        <w:adjustRightInd w:val="0"/>
        <w:spacing w:line="232" w:lineRule="auto"/>
        <w:ind w:left="7"/>
        <w:jc w:val="both"/>
        <w:rPr>
          <w:rFonts w:ascii="Arial" w:eastAsiaTheme="minorEastAsia" w:hAnsi="Arial" w:cs="Arial"/>
          <w:b/>
          <w:sz w:val="22"/>
          <w:szCs w:val="22"/>
        </w:rPr>
      </w:pPr>
      <w:r w:rsidRPr="005A2959">
        <w:rPr>
          <w:rFonts w:ascii="Arial" w:eastAsiaTheme="minorEastAsia" w:hAnsi="Arial" w:cs="Arial"/>
          <w:b/>
          <w:sz w:val="22"/>
          <w:szCs w:val="22"/>
        </w:rPr>
        <w:tab/>
      </w:r>
      <w:r w:rsidRPr="005A2959">
        <w:rPr>
          <w:rFonts w:ascii="Arial" w:eastAsiaTheme="minorEastAsia" w:hAnsi="Arial" w:cs="Arial"/>
          <w:b/>
          <w:sz w:val="22"/>
          <w:szCs w:val="22"/>
        </w:rPr>
        <w:tab/>
      </w:r>
      <w:r w:rsidRPr="005A2959">
        <w:rPr>
          <w:rFonts w:ascii="Arial" w:eastAsiaTheme="minorEastAsia" w:hAnsi="Arial" w:cs="Arial"/>
          <w:b/>
          <w:sz w:val="22"/>
          <w:szCs w:val="22"/>
        </w:rPr>
        <w:tab/>
      </w:r>
      <w:r w:rsidRPr="005A2959">
        <w:rPr>
          <w:rFonts w:ascii="Arial" w:eastAsiaTheme="minorEastAsia" w:hAnsi="Arial" w:cs="Arial"/>
          <w:b/>
          <w:sz w:val="22"/>
          <w:szCs w:val="22"/>
        </w:rPr>
        <w:tab/>
      </w:r>
      <w:r w:rsidRPr="005A2959">
        <w:rPr>
          <w:rFonts w:ascii="Arial" w:eastAsiaTheme="minorEastAsia" w:hAnsi="Arial" w:cs="Arial"/>
          <w:b/>
          <w:sz w:val="22"/>
          <w:szCs w:val="22"/>
        </w:rPr>
        <w:tab/>
        <w:t>Članak 2</w:t>
      </w:r>
      <w:r w:rsidR="00030398" w:rsidRPr="005A2959">
        <w:rPr>
          <w:rFonts w:ascii="Arial" w:eastAsiaTheme="minorEastAsia" w:hAnsi="Arial" w:cs="Arial"/>
          <w:b/>
          <w:sz w:val="22"/>
          <w:szCs w:val="22"/>
        </w:rPr>
        <w:t>3</w:t>
      </w:r>
      <w:r w:rsidRPr="005A2959">
        <w:rPr>
          <w:rFonts w:ascii="Arial" w:eastAsiaTheme="minorEastAsia" w:hAnsi="Arial" w:cs="Arial"/>
          <w:b/>
          <w:sz w:val="22"/>
          <w:szCs w:val="22"/>
        </w:rPr>
        <w:t>.</w:t>
      </w:r>
    </w:p>
    <w:p w:rsidR="001A01A9" w:rsidRPr="005A2959" w:rsidRDefault="001A01A9" w:rsidP="001A01A9">
      <w:pPr>
        <w:overflowPunct w:val="0"/>
        <w:spacing w:line="220" w:lineRule="auto"/>
        <w:ind w:left="7"/>
        <w:jc w:val="both"/>
        <w:rPr>
          <w:rFonts w:ascii="Arial" w:eastAsiaTheme="minorEastAsia" w:hAnsi="Arial" w:cs="Arial"/>
          <w:sz w:val="22"/>
          <w:szCs w:val="22"/>
        </w:rPr>
      </w:pPr>
      <w:r w:rsidRPr="005A2959">
        <w:rPr>
          <w:rFonts w:ascii="Arial" w:eastAsiaTheme="minorEastAsia" w:hAnsi="Arial" w:cs="Arial"/>
          <w:b/>
          <w:sz w:val="22"/>
          <w:szCs w:val="22"/>
        </w:rPr>
        <w:t>U članku 32.</w:t>
      </w:r>
      <w:r w:rsidRPr="005A2959">
        <w:rPr>
          <w:rFonts w:ascii="Arial" w:eastAsiaTheme="minorEastAsia" w:hAnsi="Arial" w:cs="Arial"/>
          <w:sz w:val="22"/>
          <w:szCs w:val="22"/>
        </w:rPr>
        <w:t>, prvi stavak, riječi „</w:t>
      </w:r>
      <w:r w:rsidRPr="005A2959">
        <w:rPr>
          <w:rFonts w:ascii="Arial" w:hAnsi="Arial" w:cs="Arial"/>
          <w:sz w:val="22"/>
          <w:szCs w:val="22"/>
          <w:lang w:eastAsia="en-US"/>
        </w:rPr>
        <w:t>koja je prema Zakonu o prostornom uređenju i gradnji (NN 76/07) s njom izjednačena“ se zamjenjuju riječima „</w:t>
      </w:r>
      <w:r w:rsidRPr="005A2959">
        <w:rPr>
          <w:rFonts w:ascii="Arial" w:eastAsiaTheme="minorEastAsia" w:hAnsi="Arial" w:cs="Arial"/>
          <w:sz w:val="22"/>
          <w:szCs w:val="22"/>
        </w:rPr>
        <w:t>koja je prema važećem Zakonu o prostornom uređenju ili prema posebnom zakonu s njom izjednačena.“</w:t>
      </w: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p>
    <w:p w:rsidR="007E26B3" w:rsidRPr="005A2959" w:rsidRDefault="007E26B3" w:rsidP="001A01A9">
      <w:pPr>
        <w:widowControl w:val="0"/>
        <w:overflowPunct w:val="0"/>
        <w:autoSpaceDE w:val="0"/>
        <w:autoSpaceDN w:val="0"/>
        <w:adjustRightInd w:val="0"/>
        <w:spacing w:line="232" w:lineRule="auto"/>
        <w:ind w:left="7"/>
        <w:jc w:val="both"/>
        <w:rPr>
          <w:rFonts w:ascii="Arial" w:eastAsiaTheme="minorEastAsia" w:hAnsi="Arial" w:cs="Arial"/>
          <w:b/>
          <w:sz w:val="22"/>
          <w:szCs w:val="22"/>
        </w:rPr>
      </w:pPr>
      <w:r w:rsidRPr="005A2959">
        <w:rPr>
          <w:rFonts w:ascii="Arial" w:eastAsiaTheme="minorEastAsia" w:hAnsi="Arial" w:cs="Arial"/>
          <w:b/>
          <w:sz w:val="22"/>
          <w:szCs w:val="22"/>
        </w:rPr>
        <w:tab/>
      </w:r>
      <w:r w:rsidRPr="005A2959">
        <w:rPr>
          <w:rFonts w:ascii="Arial" w:eastAsiaTheme="minorEastAsia" w:hAnsi="Arial" w:cs="Arial"/>
          <w:b/>
          <w:sz w:val="22"/>
          <w:szCs w:val="22"/>
        </w:rPr>
        <w:tab/>
      </w:r>
      <w:r w:rsidRPr="005A2959">
        <w:rPr>
          <w:rFonts w:ascii="Arial" w:eastAsiaTheme="minorEastAsia" w:hAnsi="Arial" w:cs="Arial"/>
          <w:b/>
          <w:sz w:val="22"/>
          <w:szCs w:val="22"/>
        </w:rPr>
        <w:tab/>
      </w:r>
      <w:r w:rsidRPr="005A2959">
        <w:rPr>
          <w:rFonts w:ascii="Arial" w:eastAsiaTheme="minorEastAsia" w:hAnsi="Arial" w:cs="Arial"/>
          <w:b/>
          <w:sz w:val="22"/>
          <w:szCs w:val="22"/>
        </w:rPr>
        <w:tab/>
      </w:r>
      <w:r w:rsidRPr="005A2959">
        <w:rPr>
          <w:rFonts w:ascii="Arial" w:eastAsiaTheme="minorEastAsia" w:hAnsi="Arial" w:cs="Arial"/>
          <w:b/>
          <w:sz w:val="22"/>
          <w:szCs w:val="22"/>
        </w:rPr>
        <w:tab/>
        <w:t>Člana</w:t>
      </w:r>
      <w:r w:rsidR="00030398" w:rsidRPr="005A2959">
        <w:rPr>
          <w:rFonts w:ascii="Arial" w:eastAsiaTheme="minorEastAsia" w:hAnsi="Arial" w:cs="Arial"/>
          <w:b/>
          <w:sz w:val="22"/>
          <w:szCs w:val="22"/>
        </w:rPr>
        <w:t>k 24</w:t>
      </w:r>
      <w:r w:rsidRPr="005A2959">
        <w:rPr>
          <w:rFonts w:ascii="Arial" w:eastAsiaTheme="minorEastAsia" w:hAnsi="Arial" w:cs="Arial"/>
          <w:b/>
          <w:sz w:val="22"/>
          <w:szCs w:val="22"/>
        </w:rPr>
        <w:t>.</w:t>
      </w: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r w:rsidRPr="005A2959">
        <w:rPr>
          <w:rFonts w:ascii="Arial" w:eastAsiaTheme="minorEastAsia" w:hAnsi="Arial" w:cs="Arial"/>
          <w:b/>
          <w:sz w:val="22"/>
          <w:szCs w:val="22"/>
        </w:rPr>
        <w:t>U članku 33.</w:t>
      </w:r>
      <w:r w:rsidRPr="005A2959">
        <w:rPr>
          <w:rFonts w:ascii="Arial" w:eastAsiaTheme="minorEastAsia" w:hAnsi="Arial" w:cs="Arial"/>
          <w:sz w:val="22"/>
          <w:szCs w:val="22"/>
        </w:rPr>
        <w:t>, prvi stavak, riječi „(dograditi, nadograditi, promijeniti namjenu, ukloniti vanjski dio građevine  i dr.) u skladu sa ovim odredbama.“ se zamjenjuju riječima „(dograditi, nadograditi, ukloniti vanjski dio građevine, promijeniti namjenu, izvoditi građevinske i druge radove na ruševini postojeće građevine u svrhu njezine obnove) u skladu sa ovim odredbama i zakonskim propisima.</w:t>
      </w: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p>
    <w:p w:rsidR="007E26B3" w:rsidRPr="005A2959" w:rsidRDefault="00030398" w:rsidP="001A01A9">
      <w:pPr>
        <w:widowControl w:val="0"/>
        <w:overflowPunct w:val="0"/>
        <w:autoSpaceDE w:val="0"/>
        <w:autoSpaceDN w:val="0"/>
        <w:adjustRightInd w:val="0"/>
        <w:spacing w:line="232" w:lineRule="auto"/>
        <w:ind w:left="7"/>
        <w:jc w:val="both"/>
        <w:rPr>
          <w:rFonts w:ascii="Arial" w:eastAsiaTheme="minorEastAsia" w:hAnsi="Arial" w:cs="Arial"/>
          <w:b/>
          <w:sz w:val="22"/>
          <w:szCs w:val="22"/>
        </w:rPr>
      </w:pPr>
      <w:r w:rsidRPr="005A2959">
        <w:rPr>
          <w:rFonts w:ascii="Arial" w:eastAsiaTheme="minorEastAsia" w:hAnsi="Arial" w:cs="Arial"/>
          <w:b/>
          <w:sz w:val="22"/>
          <w:szCs w:val="22"/>
        </w:rPr>
        <w:tab/>
      </w:r>
      <w:r w:rsidRPr="005A2959">
        <w:rPr>
          <w:rFonts w:ascii="Arial" w:eastAsiaTheme="minorEastAsia" w:hAnsi="Arial" w:cs="Arial"/>
          <w:b/>
          <w:sz w:val="22"/>
          <w:szCs w:val="22"/>
        </w:rPr>
        <w:tab/>
      </w:r>
      <w:r w:rsidRPr="005A2959">
        <w:rPr>
          <w:rFonts w:ascii="Arial" w:eastAsiaTheme="minorEastAsia" w:hAnsi="Arial" w:cs="Arial"/>
          <w:b/>
          <w:sz w:val="22"/>
          <w:szCs w:val="22"/>
        </w:rPr>
        <w:tab/>
      </w:r>
      <w:r w:rsidRPr="005A2959">
        <w:rPr>
          <w:rFonts w:ascii="Arial" w:eastAsiaTheme="minorEastAsia" w:hAnsi="Arial" w:cs="Arial"/>
          <w:b/>
          <w:sz w:val="22"/>
          <w:szCs w:val="22"/>
        </w:rPr>
        <w:tab/>
      </w:r>
      <w:r w:rsidRPr="005A2959">
        <w:rPr>
          <w:rFonts w:ascii="Arial" w:eastAsiaTheme="minorEastAsia" w:hAnsi="Arial" w:cs="Arial"/>
          <w:b/>
          <w:sz w:val="22"/>
          <w:szCs w:val="22"/>
        </w:rPr>
        <w:tab/>
        <w:t>Članak 25</w:t>
      </w:r>
      <w:r w:rsidR="007E26B3" w:rsidRPr="005A2959">
        <w:rPr>
          <w:rFonts w:ascii="Arial" w:eastAsiaTheme="minorEastAsia" w:hAnsi="Arial" w:cs="Arial"/>
          <w:b/>
          <w:sz w:val="22"/>
          <w:szCs w:val="22"/>
        </w:rPr>
        <w:t>.</w:t>
      </w: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r w:rsidRPr="005A2959">
        <w:rPr>
          <w:rFonts w:ascii="Arial" w:eastAsiaTheme="minorEastAsia" w:hAnsi="Arial" w:cs="Arial"/>
          <w:b/>
          <w:sz w:val="22"/>
          <w:szCs w:val="22"/>
        </w:rPr>
        <w:t>U članku 34.</w:t>
      </w:r>
      <w:r w:rsidRPr="005A2959">
        <w:rPr>
          <w:rFonts w:ascii="Arial" w:eastAsiaTheme="minorEastAsia" w:hAnsi="Arial" w:cs="Arial"/>
          <w:sz w:val="22"/>
          <w:szCs w:val="22"/>
        </w:rPr>
        <w:t>, u prvom stavku, nakon riječi „postojećih“ ubacuju se riječi „slobodnostojećih i dvojnih“, dok se tekst „za slobodnostojeće objekte odnosno 0,60 za dvojne objekte“ zamjenjuje brojem 0,60.</w:t>
      </w: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r w:rsidRPr="005A2959">
        <w:rPr>
          <w:rFonts w:ascii="Arial" w:eastAsiaTheme="minorEastAsia" w:hAnsi="Arial" w:cs="Arial"/>
          <w:sz w:val="22"/>
          <w:szCs w:val="22"/>
        </w:rPr>
        <w:t>U drugom stavku se iza riječi „ovog članka“ dodaje tekst „moguće je u svrhu poboljšanja neophodnih uvjeta života i rada“, nakon ri</w:t>
      </w:r>
      <w:r w:rsidR="00016E6E" w:rsidRPr="005A2959">
        <w:rPr>
          <w:rFonts w:ascii="Arial" w:eastAsiaTheme="minorEastAsia" w:hAnsi="Arial" w:cs="Arial"/>
          <w:sz w:val="22"/>
          <w:szCs w:val="22"/>
        </w:rPr>
        <w:t>je</w:t>
      </w:r>
      <w:r w:rsidRPr="005A2959">
        <w:rPr>
          <w:rFonts w:ascii="Arial" w:eastAsiaTheme="minorEastAsia" w:hAnsi="Arial" w:cs="Arial"/>
          <w:sz w:val="22"/>
          <w:szCs w:val="22"/>
        </w:rPr>
        <w:t>či „maksimalno za“ dodaje se „10% ili je“, te nakon riječi „ukoliko to“ dodaje riječ „ove“, a riječi „ove Odluke“ se brišu.</w:t>
      </w:r>
    </w:p>
    <w:p w:rsidR="001A01A9" w:rsidRPr="005A2959" w:rsidRDefault="001A01A9" w:rsidP="001A01A9">
      <w:pPr>
        <w:widowControl w:val="0"/>
        <w:overflowPunct w:val="0"/>
        <w:autoSpaceDE w:val="0"/>
        <w:autoSpaceDN w:val="0"/>
        <w:adjustRightInd w:val="0"/>
        <w:spacing w:line="232" w:lineRule="auto"/>
        <w:ind w:left="7"/>
        <w:jc w:val="both"/>
        <w:rPr>
          <w:rFonts w:ascii="Arial" w:eastAsiaTheme="minorEastAsia" w:hAnsi="Arial" w:cs="Arial"/>
          <w:sz w:val="22"/>
          <w:szCs w:val="22"/>
        </w:rPr>
      </w:pPr>
    </w:p>
    <w:p w:rsidR="007E26B3" w:rsidRPr="005A2959" w:rsidRDefault="00030398" w:rsidP="001A01A9">
      <w:pPr>
        <w:widowControl w:val="0"/>
        <w:overflowPunct w:val="0"/>
        <w:autoSpaceDE w:val="0"/>
        <w:autoSpaceDN w:val="0"/>
        <w:adjustRightInd w:val="0"/>
        <w:spacing w:line="232" w:lineRule="auto"/>
        <w:ind w:left="7"/>
        <w:jc w:val="both"/>
        <w:rPr>
          <w:rFonts w:ascii="Arial" w:eastAsiaTheme="minorEastAsia" w:hAnsi="Arial" w:cs="Arial"/>
          <w:b/>
          <w:sz w:val="22"/>
          <w:szCs w:val="22"/>
        </w:rPr>
      </w:pPr>
      <w:r w:rsidRPr="005A2959">
        <w:rPr>
          <w:rFonts w:ascii="Arial" w:eastAsiaTheme="minorEastAsia" w:hAnsi="Arial" w:cs="Arial"/>
          <w:b/>
          <w:sz w:val="22"/>
          <w:szCs w:val="22"/>
        </w:rPr>
        <w:tab/>
      </w:r>
      <w:r w:rsidRPr="005A2959">
        <w:rPr>
          <w:rFonts w:ascii="Arial" w:eastAsiaTheme="minorEastAsia" w:hAnsi="Arial" w:cs="Arial"/>
          <w:b/>
          <w:sz w:val="22"/>
          <w:szCs w:val="22"/>
        </w:rPr>
        <w:tab/>
      </w:r>
      <w:r w:rsidRPr="005A2959">
        <w:rPr>
          <w:rFonts w:ascii="Arial" w:eastAsiaTheme="minorEastAsia" w:hAnsi="Arial" w:cs="Arial"/>
          <w:b/>
          <w:sz w:val="22"/>
          <w:szCs w:val="22"/>
        </w:rPr>
        <w:tab/>
      </w:r>
      <w:r w:rsidRPr="005A2959">
        <w:rPr>
          <w:rFonts w:ascii="Arial" w:eastAsiaTheme="minorEastAsia" w:hAnsi="Arial" w:cs="Arial"/>
          <w:b/>
          <w:sz w:val="22"/>
          <w:szCs w:val="22"/>
        </w:rPr>
        <w:tab/>
      </w:r>
      <w:r w:rsidRPr="005A2959">
        <w:rPr>
          <w:rFonts w:ascii="Arial" w:eastAsiaTheme="minorEastAsia" w:hAnsi="Arial" w:cs="Arial"/>
          <w:b/>
          <w:sz w:val="22"/>
          <w:szCs w:val="22"/>
        </w:rPr>
        <w:tab/>
        <w:t>Članak 26</w:t>
      </w:r>
      <w:r w:rsidR="007E26B3" w:rsidRPr="005A2959">
        <w:rPr>
          <w:rFonts w:ascii="Arial" w:eastAsiaTheme="minorEastAsia" w:hAnsi="Arial" w:cs="Arial"/>
          <w:b/>
          <w:sz w:val="22"/>
          <w:szCs w:val="22"/>
        </w:rPr>
        <w:t>.</w:t>
      </w:r>
    </w:p>
    <w:p w:rsidR="001A01A9" w:rsidRPr="005A2959" w:rsidRDefault="001A01A9" w:rsidP="001A01A9">
      <w:pPr>
        <w:jc w:val="both"/>
        <w:rPr>
          <w:rFonts w:ascii="Arial" w:hAnsi="Arial" w:cs="Arial"/>
          <w:sz w:val="22"/>
          <w:szCs w:val="22"/>
          <w:lang w:eastAsia="en-US"/>
        </w:rPr>
      </w:pPr>
      <w:r w:rsidRPr="005A2959">
        <w:rPr>
          <w:rFonts w:ascii="Arial" w:hAnsi="Arial" w:cs="Arial"/>
          <w:b/>
          <w:sz w:val="22"/>
          <w:szCs w:val="22"/>
          <w:lang w:eastAsia="en-US"/>
        </w:rPr>
        <w:t>Članak 35.</w:t>
      </w:r>
      <w:r w:rsidRPr="005A2959">
        <w:rPr>
          <w:rFonts w:ascii="Arial" w:hAnsi="Arial" w:cs="Arial"/>
          <w:sz w:val="22"/>
          <w:szCs w:val="22"/>
          <w:lang w:eastAsia="en-US"/>
        </w:rPr>
        <w:t xml:space="preserve"> je izbrisan u zadnjim izmjenama i dopunama.</w:t>
      </w:r>
    </w:p>
    <w:p w:rsidR="001A01A9" w:rsidRPr="005A2959" w:rsidRDefault="001A01A9" w:rsidP="001A01A9">
      <w:pPr>
        <w:jc w:val="both"/>
        <w:rPr>
          <w:rFonts w:ascii="Arial" w:hAnsi="Arial" w:cs="Arial"/>
          <w:sz w:val="22"/>
          <w:szCs w:val="22"/>
          <w:lang w:eastAsia="en-US"/>
        </w:rPr>
      </w:pPr>
    </w:p>
    <w:p w:rsidR="007E26B3" w:rsidRPr="005A2959" w:rsidRDefault="00030398" w:rsidP="001A01A9">
      <w:pPr>
        <w:jc w:val="both"/>
        <w:rPr>
          <w:rFonts w:ascii="Arial" w:hAnsi="Arial" w:cs="Arial"/>
          <w:b/>
          <w:sz w:val="22"/>
          <w:szCs w:val="22"/>
          <w:lang w:eastAsia="en-US"/>
        </w:rPr>
      </w:pP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t>Članak 27</w:t>
      </w:r>
      <w:r w:rsidR="007E26B3" w:rsidRPr="005A2959">
        <w:rPr>
          <w:rFonts w:ascii="Arial" w:hAnsi="Arial" w:cs="Arial"/>
          <w:b/>
          <w:sz w:val="22"/>
          <w:szCs w:val="22"/>
          <w:lang w:eastAsia="en-US"/>
        </w:rPr>
        <w:t>.</w:t>
      </w:r>
    </w:p>
    <w:p w:rsidR="001A01A9" w:rsidRPr="005A2959" w:rsidRDefault="001A01A9" w:rsidP="001A01A9">
      <w:pPr>
        <w:jc w:val="both"/>
        <w:rPr>
          <w:rFonts w:ascii="Arial" w:hAnsi="Arial" w:cs="Arial"/>
          <w:sz w:val="22"/>
          <w:szCs w:val="22"/>
          <w:lang w:eastAsia="en-US"/>
        </w:rPr>
      </w:pPr>
      <w:r w:rsidRPr="005A2959">
        <w:rPr>
          <w:rFonts w:ascii="Arial" w:hAnsi="Arial" w:cs="Arial"/>
          <w:b/>
          <w:sz w:val="22"/>
          <w:szCs w:val="22"/>
          <w:lang w:eastAsia="en-US"/>
        </w:rPr>
        <w:t>U članku 36.</w:t>
      </w:r>
      <w:r w:rsidRPr="005A2959">
        <w:rPr>
          <w:rFonts w:ascii="Arial" w:hAnsi="Arial" w:cs="Arial"/>
          <w:sz w:val="22"/>
          <w:szCs w:val="22"/>
          <w:lang w:eastAsia="en-US"/>
        </w:rPr>
        <w:t>, u drugom stavku se iza riječi „pravac“ dodaju riječi „s kojim je potrebno uskladiti i eventualnu dogradnju.“</w:t>
      </w:r>
    </w:p>
    <w:p w:rsidR="001A01A9" w:rsidRPr="005A2959" w:rsidRDefault="001A01A9" w:rsidP="001A01A9">
      <w:pPr>
        <w:jc w:val="both"/>
        <w:rPr>
          <w:rFonts w:ascii="Arial" w:hAnsi="Arial" w:cs="Arial"/>
          <w:sz w:val="22"/>
          <w:szCs w:val="22"/>
          <w:lang w:eastAsia="en-US"/>
        </w:rPr>
      </w:pPr>
    </w:p>
    <w:p w:rsidR="007E26B3" w:rsidRPr="005A2959" w:rsidRDefault="00030398" w:rsidP="001A01A9">
      <w:pPr>
        <w:jc w:val="both"/>
        <w:rPr>
          <w:rFonts w:ascii="Arial" w:hAnsi="Arial" w:cs="Arial"/>
          <w:b/>
          <w:sz w:val="22"/>
          <w:szCs w:val="22"/>
          <w:lang w:eastAsia="en-US"/>
        </w:rPr>
      </w:pP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t>Članak 28</w:t>
      </w:r>
      <w:r w:rsidR="007E26B3" w:rsidRPr="005A2959">
        <w:rPr>
          <w:rFonts w:ascii="Arial" w:hAnsi="Arial" w:cs="Arial"/>
          <w:b/>
          <w:sz w:val="22"/>
          <w:szCs w:val="22"/>
          <w:lang w:eastAsia="en-US"/>
        </w:rPr>
        <w:t>.</w:t>
      </w:r>
    </w:p>
    <w:p w:rsidR="001A01A9" w:rsidRPr="005A2959" w:rsidRDefault="001A01A9" w:rsidP="001A01A9">
      <w:pPr>
        <w:jc w:val="both"/>
        <w:rPr>
          <w:rFonts w:ascii="Arial" w:hAnsi="Arial" w:cs="Arial"/>
          <w:sz w:val="22"/>
          <w:szCs w:val="22"/>
          <w:lang w:eastAsia="en-US"/>
        </w:rPr>
      </w:pPr>
      <w:r w:rsidRPr="005A2959">
        <w:rPr>
          <w:rFonts w:ascii="Arial" w:hAnsi="Arial" w:cs="Arial"/>
          <w:b/>
          <w:sz w:val="22"/>
          <w:szCs w:val="22"/>
          <w:lang w:eastAsia="en-US"/>
        </w:rPr>
        <w:t>U članku 37.</w:t>
      </w:r>
      <w:r w:rsidRPr="005A2959">
        <w:rPr>
          <w:rFonts w:ascii="Arial" w:hAnsi="Arial" w:cs="Arial"/>
          <w:sz w:val="22"/>
          <w:szCs w:val="22"/>
          <w:lang w:eastAsia="en-US"/>
        </w:rPr>
        <w:t xml:space="preserve"> u prvom stavku umjesto broja „1,0“, upisuje se broj „3,0“.</w:t>
      </w:r>
    </w:p>
    <w:p w:rsidR="001A01A9" w:rsidRPr="005A2959" w:rsidRDefault="001A01A9" w:rsidP="001A01A9">
      <w:pPr>
        <w:jc w:val="both"/>
        <w:rPr>
          <w:rFonts w:ascii="Arial" w:hAnsi="Arial" w:cs="Arial"/>
          <w:sz w:val="22"/>
          <w:szCs w:val="22"/>
          <w:lang w:eastAsia="en-US"/>
        </w:rPr>
      </w:pPr>
    </w:p>
    <w:p w:rsidR="007E26B3" w:rsidRPr="005A2959" w:rsidRDefault="00030398" w:rsidP="001A01A9">
      <w:pPr>
        <w:jc w:val="both"/>
        <w:rPr>
          <w:rFonts w:ascii="Arial" w:hAnsi="Arial" w:cs="Arial"/>
          <w:b/>
          <w:sz w:val="22"/>
          <w:szCs w:val="22"/>
          <w:lang w:eastAsia="en-US"/>
        </w:rPr>
      </w:pP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t>Članak 29</w:t>
      </w:r>
      <w:r w:rsidR="007E26B3" w:rsidRPr="005A2959">
        <w:rPr>
          <w:rFonts w:ascii="Arial" w:hAnsi="Arial" w:cs="Arial"/>
          <w:b/>
          <w:sz w:val="22"/>
          <w:szCs w:val="22"/>
          <w:lang w:eastAsia="en-US"/>
        </w:rPr>
        <w:t>.</w:t>
      </w:r>
    </w:p>
    <w:p w:rsidR="001A01A9" w:rsidRPr="005A2959" w:rsidRDefault="001A01A9" w:rsidP="001A01A9">
      <w:pPr>
        <w:pStyle w:val="lanak"/>
        <w:numPr>
          <w:ilvl w:val="0"/>
          <w:numId w:val="0"/>
        </w:numPr>
        <w:tabs>
          <w:tab w:val="left" w:pos="708"/>
        </w:tabs>
        <w:rPr>
          <w:b w:val="0"/>
          <w:sz w:val="22"/>
          <w:szCs w:val="22"/>
        </w:rPr>
      </w:pPr>
      <w:r w:rsidRPr="005A2959">
        <w:rPr>
          <w:rFonts w:eastAsiaTheme="minorEastAsia"/>
          <w:sz w:val="22"/>
          <w:szCs w:val="22"/>
          <w:lang w:eastAsia="hr-HR"/>
        </w:rPr>
        <w:t>Članak 38.</w:t>
      </w:r>
      <w:r w:rsidRPr="005A2959">
        <w:rPr>
          <w:rFonts w:eastAsiaTheme="minorEastAsia"/>
          <w:b w:val="0"/>
          <w:sz w:val="22"/>
          <w:szCs w:val="22"/>
          <w:lang w:eastAsia="hr-HR"/>
        </w:rPr>
        <w:t xml:space="preserve"> se mijenja i glasi: „Maksimalna visina kod rekonstrukcije postojećih građevina propisana je u članku 43. ovih odredbi.“</w:t>
      </w:r>
    </w:p>
    <w:p w:rsidR="001A01A9" w:rsidRPr="005A2959" w:rsidRDefault="001A01A9" w:rsidP="001A01A9">
      <w:pPr>
        <w:jc w:val="both"/>
        <w:rPr>
          <w:rFonts w:ascii="Arial" w:hAnsi="Arial" w:cs="Arial"/>
          <w:sz w:val="22"/>
          <w:szCs w:val="22"/>
          <w:lang w:eastAsia="en-US"/>
        </w:rPr>
      </w:pPr>
    </w:p>
    <w:p w:rsidR="007E26B3" w:rsidRPr="005A2959" w:rsidRDefault="00030398" w:rsidP="001A01A9">
      <w:pPr>
        <w:jc w:val="both"/>
        <w:rPr>
          <w:rFonts w:ascii="Arial" w:hAnsi="Arial" w:cs="Arial"/>
          <w:b/>
          <w:sz w:val="22"/>
          <w:szCs w:val="22"/>
          <w:lang w:eastAsia="en-US"/>
        </w:rPr>
      </w:pP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t>Članak 30</w:t>
      </w:r>
      <w:r w:rsidR="007E26B3" w:rsidRPr="005A2959">
        <w:rPr>
          <w:rFonts w:ascii="Arial" w:hAnsi="Arial" w:cs="Arial"/>
          <w:b/>
          <w:sz w:val="22"/>
          <w:szCs w:val="22"/>
          <w:lang w:eastAsia="en-US"/>
        </w:rPr>
        <w:t>.</w:t>
      </w:r>
    </w:p>
    <w:p w:rsidR="001A01A9" w:rsidRPr="005A2959" w:rsidRDefault="001A01A9" w:rsidP="001A01A9">
      <w:pPr>
        <w:jc w:val="both"/>
        <w:rPr>
          <w:rFonts w:ascii="Arial" w:hAnsi="Arial" w:cs="Arial"/>
          <w:sz w:val="22"/>
          <w:szCs w:val="22"/>
          <w:lang w:eastAsia="en-US"/>
        </w:rPr>
      </w:pPr>
      <w:r w:rsidRPr="005A2959">
        <w:rPr>
          <w:rFonts w:ascii="Arial" w:hAnsi="Arial" w:cs="Arial"/>
          <w:b/>
          <w:sz w:val="22"/>
          <w:szCs w:val="22"/>
          <w:lang w:eastAsia="en-US"/>
        </w:rPr>
        <w:t>U članku 39.</w:t>
      </w:r>
      <w:r w:rsidRPr="005A2959">
        <w:rPr>
          <w:rFonts w:ascii="Arial" w:hAnsi="Arial" w:cs="Arial"/>
          <w:sz w:val="22"/>
          <w:szCs w:val="22"/>
          <w:lang w:eastAsia="en-US"/>
        </w:rPr>
        <w:t xml:space="preserve"> na kraju drugog stavka dodaje se rečenica „Način dokazivanja vlasništva nad parkingom (vlasnički list, ugovor sa zabilješkom u </w:t>
      </w:r>
      <w:proofErr w:type="spellStart"/>
      <w:r w:rsidRPr="005A2959">
        <w:rPr>
          <w:rFonts w:ascii="Arial" w:hAnsi="Arial" w:cs="Arial"/>
          <w:sz w:val="22"/>
          <w:szCs w:val="22"/>
          <w:lang w:eastAsia="en-US"/>
        </w:rPr>
        <w:t>zemljišniku</w:t>
      </w:r>
      <w:proofErr w:type="spellEnd"/>
      <w:r w:rsidRPr="005A2959">
        <w:rPr>
          <w:rFonts w:ascii="Arial" w:hAnsi="Arial" w:cs="Arial"/>
          <w:sz w:val="22"/>
          <w:szCs w:val="22"/>
          <w:lang w:eastAsia="en-US"/>
        </w:rPr>
        <w:t>, ugovor za mjesto na javnom parkingu i sl.) definirat će se općinskom odlukom.“</w:t>
      </w:r>
    </w:p>
    <w:p w:rsidR="001A01A9" w:rsidRDefault="001A01A9" w:rsidP="001A01A9">
      <w:pPr>
        <w:jc w:val="both"/>
        <w:rPr>
          <w:rFonts w:ascii="Arial" w:hAnsi="Arial" w:cs="Arial"/>
          <w:sz w:val="22"/>
          <w:szCs w:val="22"/>
          <w:lang w:eastAsia="en-US"/>
        </w:rPr>
      </w:pPr>
    </w:p>
    <w:p w:rsidR="00F325B4" w:rsidRDefault="00F325B4" w:rsidP="001A01A9">
      <w:pPr>
        <w:jc w:val="both"/>
        <w:rPr>
          <w:rFonts w:ascii="Arial" w:hAnsi="Arial" w:cs="Arial"/>
          <w:sz w:val="22"/>
          <w:szCs w:val="22"/>
          <w:lang w:eastAsia="en-US"/>
        </w:rPr>
      </w:pPr>
    </w:p>
    <w:p w:rsidR="00F325B4" w:rsidRPr="005A2959" w:rsidRDefault="00F325B4" w:rsidP="001A01A9">
      <w:pPr>
        <w:jc w:val="both"/>
        <w:rPr>
          <w:rFonts w:ascii="Arial" w:hAnsi="Arial" w:cs="Arial"/>
          <w:sz w:val="22"/>
          <w:szCs w:val="22"/>
          <w:lang w:eastAsia="en-US"/>
        </w:rPr>
      </w:pPr>
    </w:p>
    <w:p w:rsidR="007E26B3" w:rsidRPr="005A2959" w:rsidRDefault="007E26B3" w:rsidP="001A01A9">
      <w:pPr>
        <w:jc w:val="both"/>
        <w:rPr>
          <w:rFonts w:ascii="Arial" w:hAnsi="Arial" w:cs="Arial"/>
          <w:b/>
          <w:sz w:val="22"/>
          <w:szCs w:val="22"/>
          <w:lang w:eastAsia="en-US"/>
        </w:rPr>
      </w:pPr>
    </w:p>
    <w:p w:rsidR="007E26B3" w:rsidRPr="005A2959" w:rsidRDefault="00030398" w:rsidP="001A01A9">
      <w:pPr>
        <w:jc w:val="both"/>
        <w:rPr>
          <w:rFonts w:ascii="Arial" w:hAnsi="Arial" w:cs="Arial"/>
          <w:b/>
          <w:sz w:val="22"/>
          <w:szCs w:val="22"/>
          <w:lang w:eastAsia="en-US"/>
        </w:rPr>
      </w:pP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t>Članak 31</w:t>
      </w:r>
      <w:r w:rsidR="007E26B3" w:rsidRPr="005A2959">
        <w:rPr>
          <w:rFonts w:ascii="Arial" w:hAnsi="Arial" w:cs="Arial"/>
          <w:b/>
          <w:sz w:val="22"/>
          <w:szCs w:val="22"/>
          <w:lang w:eastAsia="en-US"/>
        </w:rPr>
        <w:t>.</w:t>
      </w:r>
    </w:p>
    <w:p w:rsidR="001A01A9" w:rsidRPr="005A2959" w:rsidRDefault="001A01A9" w:rsidP="001A01A9">
      <w:pPr>
        <w:jc w:val="both"/>
        <w:rPr>
          <w:rFonts w:ascii="Arial" w:hAnsi="Arial" w:cs="Arial"/>
          <w:sz w:val="22"/>
          <w:szCs w:val="22"/>
          <w:lang w:eastAsia="en-US"/>
        </w:rPr>
      </w:pPr>
      <w:r w:rsidRPr="005A2959">
        <w:rPr>
          <w:rFonts w:ascii="Arial" w:hAnsi="Arial" w:cs="Arial"/>
          <w:b/>
          <w:sz w:val="22"/>
          <w:szCs w:val="22"/>
          <w:lang w:eastAsia="en-US"/>
        </w:rPr>
        <w:t>U članku 40</w:t>
      </w:r>
      <w:r w:rsidRPr="005A2959">
        <w:rPr>
          <w:rFonts w:ascii="Arial" w:hAnsi="Arial" w:cs="Arial"/>
          <w:sz w:val="22"/>
          <w:szCs w:val="22"/>
          <w:lang w:eastAsia="en-US"/>
        </w:rPr>
        <w:t>., u prvom stavku, riječi „konzervatorske studije“ se zamjenjuju riječima „konzervatorskog elaborata.“</w:t>
      </w:r>
    </w:p>
    <w:p w:rsidR="001A01A9" w:rsidRPr="005A2959" w:rsidRDefault="001A01A9" w:rsidP="001A01A9">
      <w:pPr>
        <w:jc w:val="both"/>
        <w:rPr>
          <w:rFonts w:ascii="Arial" w:hAnsi="Arial" w:cs="Arial"/>
          <w:sz w:val="22"/>
          <w:szCs w:val="22"/>
          <w:lang w:eastAsia="en-US"/>
        </w:rPr>
      </w:pPr>
    </w:p>
    <w:p w:rsidR="007E26B3" w:rsidRPr="005A2959" w:rsidRDefault="00030398" w:rsidP="001A01A9">
      <w:pPr>
        <w:jc w:val="both"/>
        <w:rPr>
          <w:rFonts w:ascii="Arial" w:hAnsi="Arial" w:cs="Arial"/>
          <w:b/>
          <w:sz w:val="22"/>
          <w:szCs w:val="22"/>
          <w:lang w:eastAsia="en-US"/>
        </w:rPr>
      </w:pP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t>Članak 32</w:t>
      </w:r>
      <w:r w:rsidR="007E26B3" w:rsidRPr="005A2959">
        <w:rPr>
          <w:rFonts w:ascii="Arial" w:hAnsi="Arial" w:cs="Arial"/>
          <w:b/>
          <w:sz w:val="22"/>
          <w:szCs w:val="22"/>
          <w:lang w:eastAsia="en-US"/>
        </w:rPr>
        <w:t>.</w:t>
      </w:r>
    </w:p>
    <w:p w:rsidR="001A01A9" w:rsidRPr="005A2959" w:rsidRDefault="001A01A9" w:rsidP="001A01A9">
      <w:pPr>
        <w:overflowPunct w:val="0"/>
        <w:spacing w:line="235" w:lineRule="auto"/>
        <w:jc w:val="both"/>
        <w:rPr>
          <w:rFonts w:ascii="Arial" w:eastAsiaTheme="minorEastAsia" w:hAnsi="Arial" w:cs="Arial"/>
          <w:sz w:val="22"/>
          <w:szCs w:val="22"/>
        </w:rPr>
      </w:pPr>
      <w:r w:rsidRPr="005A2959">
        <w:rPr>
          <w:rFonts w:ascii="Arial" w:hAnsi="Arial" w:cs="Arial"/>
          <w:b/>
          <w:sz w:val="22"/>
          <w:szCs w:val="22"/>
          <w:lang w:eastAsia="en-US"/>
        </w:rPr>
        <w:t>U članku 41.</w:t>
      </w:r>
      <w:r w:rsidRPr="005A2959">
        <w:rPr>
          <w:rFonts w:ascii="Arial" w:hAnsi="Arial" w:cs="Arial"/>
          <w:sz w:val="22"/>
          <w:szCs w:val="22"/>
          <w:lang w:eastAsia="en-US"/>
        </w:rPr>
        <w:t>, na kraju drugog stavka se dodaju riječi: „</w:t>
      </w:r>
      <w:r w:rsidRPr="005A2959">
        <w:rPr>
          <w:rFonts w:ascii="Arial" w:eastAsiaTheme="minorEastAsia" w:hAnsi="Arial" w:cs="Arial"/>
          <w:sz w:val="22"/>
          <w:szCs w:val="22"/>
        </w:rPr>
        <w:t>ili plana detaljnijeg stupnja razrade ukoliko je isti donesen ili je njegova izrada propisana ovim Planom.“</w:t>
      </w:r>
    </w:p>
    <w:p w:rsidR="001A01A9" w:rsidRPr="005A2959" w:rsidRDefault="001A01A9" w:rsidP="001A01A9">
      <w:pPr>
        <w:overflowPunct w:val="0"/>
        <w:spacing w:line="235" w:lineRule="auto"/>
        <w:jc w:val="both"/>
        <w:rPr>
          <w:rFonts w:ascii="Arial" w:eastAsiaTheme="minorEastAsia" w:hAnsi="Arial" w:cs="Arial"/>
          <w:sz w:val="22"/>
          <w:szCs w:val="22"/>
        </w:rPr>
      </w:pPr>
    </w:p>
    <w:p w:rsidR="001A01A9" w:rsidRPr="005A2959" w:rsidRDefault="001A01A9" w:rsidP="001A01A9">
      <w:pPr>
        <w:overflowPunct w:val="0"/>
        <w:spacing w:line="235" w:lineRule="auto"/>
        <w:jc w:val="both"/>
        <w:rPr>
          <w:rFonts w:ascii="Arial" w:eastAsiaTheme="minorEastAsia" w:hAnsi="Arial" w:cs="Arial"/>
          <w:sz w:val="22"/>
          <w:szCs w:val="22"/>
        </w:rPr>
      </w:pPr>
      <w:r w:rsidRPr="005A2959">
        <w:rPr>
          <w:rFonts w:ascii="Arial" w:eastAsiaTheme="minorEastAsia" w:hAnsi="Arial" w:cs="Arial"/>
          <w:sz w:val="22"/>
          <w:szCs w:val="22"/>
        </w:rPr>
        <w:t>Dodaje se 3. članak „Interpolaciju građevina u izgrađenom dijelu građevinskog područja je urbanističkim planovima uređenja moguće propisati detaljnije, sukladno detaljnijim prostornim analizama.“</w:t>
      </w:r>
    </w:p>
    <w:p w:rsidR="001A01A9" w:rsidRPr="005A2959" w:rsidRDefault="001A01A9" w:rsidP="001A01A9">
      <w:pPr>
        <w:overflowPunct w:val="0"/>
        <w:spacing w:line="235" w:lineRule="auto"/>
        <w:jc w:val="both"/>
        <w:rPr>
          <w:rFonts w:ascii="Arial" w:eastAsiaTheme="minorEastAsia" w:hAnsi="Arial" w:cs="Arial"/>
          <w:sz w:val="22"/>
          <w:szCs w:val="22"/>
        </w:rPr>
      </w:pPr>
    </w:p>
    <w:p w:rsidR="007E26B3" w:rsidRPr="005A2959" w:rsidRDefault="007E26B3" w:rsidP="001A01A9">
      <w:pPr>
        <w:overflowPunct w:val="0"/>
        <w:spacing w:line="235" w:lineRule="auto"/>
        <w:jc w:val="both"/>
        <w:rPr>
          <w:rFonts w:ascii="Arial" w:eastAsiaTheme="minorEastAsia" w:hAnsi="Arial" w:cs="Arial"/>
          <w:b/>
          <w:sz w:val="22"/>
          <w:szCs w:val="22"/>
        </w:rPr>
      </w:pPr>
      <w:r w:rsidRPr="005A2959">
        <w:rPr>
          <w:rFonts w:ascii="Arial" w:eastAsiaTheme="minorEastAsia" w:hAnsi="Arial" w:cs="Arial"/>
          <w:b/>
          <w:sz w:val="22"/>
          <w:szCs w:val="22"/>
        </w:rPr>
        <w:tab/>
      </w:r>
      <w:r w:rsidRPr="005A2959">
        <w:rPr>
          <w:rFonts w:ascii="Arial" w:eastAsiaTheme="minorEastAsia" w:hAnsi="Arial" w:cs="Arial"/>
          <w:b/>
          <w:sz w:val="22"/>
          <w:szCs w:val="22"/>
        </w:rPr>
        <w:tab/>
      </w:r>
      <w:r w:rsidRPr="005A2959">
        <w:rPr>
          <w:rFonts w:ascii="Arial" w:eastAsiaTheme="minorEastAsia" w:hAnsi="Arial" w:cs="Arial"/>
          <w:b/>
          <w:sz w:val="22"/>
          <w:szCs w:val="22"/>
        </w:rPr>
        <w:tab/>
      </w:r>
      <w:r w:rsidRPr="005A2959">
        <w:rPr>
          <w:rFonts w:ascii="Arial" w:eastAsiaTheme="minorEastAsia" w:hAnsi="Arial" w:cs="Arial"/>
          <w:b/>
          <w:sz w:val="22"/>
          <w:szCs w:val="22"/>
        </w:rPr>
        <w:tab/>
      </w:r>
      <w:r w:rsidRPr="005A2959">
        <w:rPr>
          <w:rFonts w:ascii="Arial" w:eastAsiaTheme="minorEastAsia" w:hAnsi="Arial" w:cs="Arial"/>
          <w:b/>
          <w:sz w:val="22"/>
          <w:szCs w:val="22"/>
        </w:rPr>
        <w:tab/>
        <w:t>Članak 33.</w:t>
      </w:r>
    </w:p>
    <w:p w:rsidR="001A01A9" w:rsidRPr="005A2959" w:rsidRDefault="001A01A9" w:rsidP="001A01A9">
      <w:pPr>
        <w:overflowPunct w:val="0"/>
        <w:spacing w:line="235" w:lineRule="auto"/>
        <w:jc w:val="both"/>
        <w:rPr>
          <w:rFonts w:ascii="Arial" w:eastAsiaTheme="minorEastAsia" w:hAnsi="Arial" w:cs="Arial"/>
          <w:sz w:val="22"/>
          <w:szCs w:val="22"/>
        </w:rPr>
      </w:pPr>
      <w:r w:rsidRPr="005A2959">
        <w:rPr>
          <w:rFonts w:ascii="Arial" w:eastAsiaTheme="minorEastAsia" w:hAnsi="Arial" w:cs="Arial"/>
          <w:b/>
          <w:sz w:val="22"/>
          <w:szCs w:val="22"/>
        </w:rPr>
        <w:t>U članku 42.</w:t>
      </w:r>
      <w:r w:rsidRPr="005A2959">
        <w:rPr>
          <w:rFonts w:ascii="Arial" w:eastAsiaTheme="minorEastAsia" w:hAnsi="Arial" w:cs="Arial"/>
          <w:sz w:val="22"/>
          <w:szCs w:val="22"/>
        </w:rPr>
        <w:t>, u prvom stavku se iza riječi „niske“ dodaju riječi u zagradama „(obiteljske)“, a iza riječi „srednje“ riječi u zagradama „(</w:t>
      </w:r>
      <w:proofErr w:type="spellStart"/>
      <w:r w:rsidRPr="005A2959">
        <w:rPr>
          <w:rFonts w:ascii="Arial" w:eastAsiaTheme="minorEastAsia" w:hAnsi="Arial" w:cs="Arial"/>
          <w:sz w:val="22"/>
          <w:szCs w:val="22"/>
        </w:rPr>
        <w:t>višestambene</w:t>
      </w:r>
      <w:proofErr w:type="spellEnd"/>
      <w:r w:rsidRPr="005A2959">
        <w:rPr>
          <w:rFonts w:ascii="Arial" w:eastAsiaTheme="minorEastAsia" w:hAnsi="Arial" w:cs="Arial"/>
          <w:sz w:val="22"/>
          <w:szCs w:val="22"/>
        </w:rPr>
        <w:t>)“.</w:t>
      </w:r>
    </w:p>
    <w:p w:rsidR="001A01A9" w:rsidRPr="005A2959" w:rsidRDefault="001A01A9" w:rsidP="001A01A9">
      <w:pPr>
        <w:overflowPunct w:val="0"/>
        <w:spacing w:line="235" w:lineRule="auto"/>
        <w:jc w:val="both"/>
        <w:rPr>
          <w:rFonts w:ascii="Arial" w:eastAsiaTheme="minorEastAsia" w:hAnsi="Arial" w:cs="Arial"/>
          <w:sz w:val="22"/>
          <w:szCs w:val="22"/>
        </w:rPr>
      </w:pPr>
    </w:p>
    <w:p w:rsidR="001A01A9" w:rsidRPr="005A2959" w:rsidRDefault="001A01A9" w:rsidP="001A01A9">
      <w:pPr>
        <w:overflowPunct w:val="0"/>
        <w:spacing w:line="235" w:lineRule="auto"/>
        <w:jc w:val="both"/>
        <w:rPr>
          <w:rFonts w:ascii="Arial" w:eastAsiaTheme="minorEastAsia" w:hAnsi="Arial" w:cs="Arial"/>
          <w:sz w:val="22"/>
          <w:szCs w:val="22"/>
        </w:rPr>
      </w:pPr>
      <w:r w:rsidRPr="005A2959">
        <w:rPr>
          <w:rFonts w:ascii="Arial" w:eastAsiaTheme="minorEastAsia" w:hAnsi="Arial" w:cs="Arial"/>
          <w:sz w:val="22"/>
          <w:szCs w:val="22"/>
        </w:rPr>
        <w:t>U drugom stavku se iza riječi „građevine“ dodaje riječ „i“, a riječi „ili građevine u nizu“ se brišu.</w:t>
      </w:r>
    </w:p>
    <w:p w:rsidR="001A01A9" w:rsidRPr="005A2959" w:rsidRDefault="001A01A9" w:rsidP="001A01A9">
      <w:pPr>
        <w:overflowPunct w:val="0"/>
        <w:spacing w:line="235" w:lineRule="auto"/>
        <w:jc w:val="both"/>
        <w:rPr>
          <w:rFonts w:ascii="Arial" w:eastAsiaTheme="minorEastAsia" w:hAnsi="Arial" w:cs="Arial"/>
          <w:sz w:val="22"/>
          <w:szCs w:val="22"/>
        </w:rPr>
      </w:pPr>
    </w:p>
    <w:p w:rsidR="001A01A9" w:rsidRPr="005A2959" w:rsidRDefault="001A01A9" w:rsidP="001A01A9">
      <w:pPr>
        <w:overflowPunct w:val="0"/>
        <w:spacing w:line="235" w:lineRule="auto"/>
        <w:jc w:val="both"/>
        <w:rPr>
          <w:rFonts w:ascii="Arial" w:eastAsiaTheme="minorEastAsia" w:hAnsi="Arial" w:cs="Arial"/>
          <w:sz w:val="22"/>
          <w:szCs w:val="22"/>
        </w:rPr>
      </w:pPr>
      <w:r w:rsidRPr="005A2959">
        <w:rPr>
          <w:rFonts w:ascii="Arial" w:eastAsiaTheme="minorEastAsia" w:hAnsi="Arial" w:cs="Arial"/>
          <w:sz w:val="22"/>
          <w:szCs w:val="22"/>
        </w:rPr>
        <w:t>U trećem stavku dodaje se točka te se brišu riječi „i dvojne građevine“.</w:t>
      </w:r>
    </w:p>
    <w:p w:rsidR="001A01A9" w:rsidRPr="005A2959" w:rsidRDefault="001A01A9" w:rsidP="001A01A9">
      <w:pPr>
        <w:overflowPunct w:val="0"/>
        <w:spacing w:line="235" w:lineRule="auto"/>
        <w:jc w:val="both"/>
        <w:rPr>
          <w:rFonts w:ascii="Arial" w:eastAsiaTheme="minorEastAsia" w:hAnsi="Arial" w:cs="Arial"/>
          <w:sz w:val="22"/>
          <w:szCs w:val="22"/>
        </w:rPr>
      </w:pPr>
    </w:p>
    <w:p w:rsidR="001A01A9" w:rsidRPr="005A2959" w:rsidRDefault="007E26B3" w:rsidP="001A01A9">
      <w:pPr>
        <w:overflowPunct w:val="0"/>
        <w:spacing w:line="235" w:lineRule="auto"/>
        <w:jc w:val="both"/>
        <w:rPr>
          <w:rFonts w:ascii="Arial" w:eastAsiaTheme="minorEastAsia" w:hAnsi="Arial" w:cs="Arial"/>
          <w:b/>
          <w:sz w:val="22"/>
          <w:szCs w:val="22"/>
        </w:rPr>
      </w:pPr>
      <w:r w:rsidRPr="005A2959">
        <w:rPr>
          <w:rFonts w:ascii="Arial" w:eastAsiaTheme="minorEastAsia" w:hAnsi="Arial" w:cs="Arial"/>
          <w:b/>
          <w:sz w:val="22"/>
          <w:szCs w:val="22"/>
        </w:rPr>
        <w:tab/>
      </w:r>
      <w:r w:rsidRPr="005A2959">
        <w:rPr>
          <w:rFonts w:ascii="Arial" w:eastAsiaTheme="minorEastAsia" w:hAnsi="Arial" w:cs="Arial"/>
          <w:b/>
          <w:sz w:val="22"/>
          <w:szCs w:val="22"/>
        </w:rPr>
        <w:tab/>
      </w:r>
      <w:r w:rsidRPr="005A2959">
        <w:rPr>
          <w:rFonts w:ascii="Arial" w:eastAsiaTheme="minorEastAsia" w:hAnsi="Arial" w:cs="Arial"/>
          <w:b/>
          <w:sz w:val="22"/>
          <w:szCs w:val="22"/>
        </w:rPr>
        <w:tab/>
      </w:r>
      <w:r w:rsidRPr="005A2959">
        <w:rPr>
          <w:rFonts w:ascii="Arial" w:eastAsiaTheme="minorEastAsia" w:hAnsi="Arial" w:cs="Arial"/>
          <w:b/>
          <w:sz w:val="22"/>
          <w:szCs w:val="22"/>
        </w:rPr>
        <w:tab/>
      </w:r>
      <w:r w:rsidRPr="005A2959">
        <w:rPr>
          <w:rFonts w:ascii="Arial" w:eastAsiaTheme="minorEastAsia" w:hAnsi="Arial" w:cs="Arial"/>
          <w:b/>
          <w:sz w:val="22"/>
          <w:szCs w:val="22"/>
        </w:rPr>
        <w:tab/>
        <w:t>Članak 34.</w:t>
      </w:r>
    </w:p>
    <w:p w:rsidR="001A01A9" w:rsidRPr="005A2959" w:rsidRDefault="001A01A9" w:rsidP="001A01A9">
      <w:pPr>
        <w:jc w:val="both"/>
        <w:rPr>
          <w:rFonts w:ascii="Arial" w:hAnsi="Arial" w:cs="Arial"/>
          <w:sz w:val="22"/>
          <w:szCs w:val="22"/>
          <w:lang w:eastAsia="en-US"/>
        </w:rPr>
      </w:pPr>
      <w:r w:rsidRPr="005A2959">
        <w:rPr>
          <w:rFonts w:ascii="Arial" w:hAnsi="Arial" w:cs="Arial"/>
          <w:b/>
          <w:sz w:val="22"/>
          <w:szCs w:val="22"/>
          <w:lang w:eastAsia="en-US"/>
        </w:rPr>
        <w:t>U članku 43.</w:t>
      </w:r>
      <w:r w:rsidRPr="005A2959">
        <w:rPr>
          <w:rFonts w:ascii="Arial" w:hAnsi="Arial" w:cs="Arial"/>
          <w:sz w:val="22"/>
          <w:szCs w:val="22"/>
          <w:lang w:eastAsia="en-US"/>
        </w:rPr>
        <w:t>, u prvom stavku se iza riječi „Niske“ dodaje riječ u zagradama „(obiteljske)“. Na kraju prvog stavka broj „11,7“ se mijenja brojem „11,2“</w:t>
      </w:r>
    </w:p>
    <w:p w:rsidR="001A01A9" w:rsidRPr="005A2959" w:rsidRDefault="001A01A9" w:rsidP="001A01A9">
      <w:pPr>
        <w:jc w:val="both"/>
        <w:rPr>
          <w:rFonts w:ascii="Arial" w:hAnsi="Arial" w:cs="Arial"/>
          <w:sz w:val="22"/>
          <w:szCs w:val="22"/>
          <w:lang w:eastAsia="en-US"/>
        </w:rPr>
      </w:pPr>
    </w:p>
    <w:p w:rsidR="001A01A9" w:rsidRPr="005A2959" w:rsidRDefault="001A01A9" w:rsidP="001A01A9">
      <w:pPr>
        <w:jc w:val="both"/>
        <w:rPr>
          <w:rFonts w:ascii="Arial" w:hAnsi="Arial" w:cs="Arial"/>
          <w:sz w:val="22"/>
          <w:szCs w:val="22"/>
          <w:lang w:eastAsia="en-US"/>
        </w:rPr>
      </w:pPr>
      <w:r w:rsidRPr="005A2959">
        <w:rPr>
          <w:rFonts w:ascii="Arial" w:hAnsi="Arial" w:cs="Arial"/>
          <w:sz w:val="22"/>
          <w:szCs w:val="22"/>
          <w:lang w:eastAsia="en-US"/>
        </w:rPr>
        <w:t>U drugom stavku se iza riječi „Srednje“ dodaje riječ u zagradama „(</w:t>
      </w:r>
      <w:proofErr w:type="spellStart"/>
      <w:r w:rsidRPr="005A2959">
        <w:rPr>
          <w:rFonts w:ascii="Arial" w:hAnsi="Arial" w:cs="Arial"/>
          <w:sz w:val="22"/>
          <w:szCs w:val="22"/>
          <w:lang w:eastAsia="en-US"/>
        </w:rPr>
        <w:t>višeobiteljske</w:t>
      </w:r>
      <w:proofErr w:type="spellEnd"/>
      <w:r w:rsidRPr="005A2959">
        <w:rPr>
          <w:rFonts w:ascii="Arial" w:hAnsi="Arial" w:cs="Arial"/>
          <w:sz w:val="22"/>
          <w:szCs w:val="22"/>
          <w:lang w:eastAsia="en-US"/>
        </w:rPr>
        <w:t>)“. Na kraju drugog stavka se dodaje rečenica: „Završnu etažu je moguće izvesti kao potkrovlje (</w:t>
      </w:r>
      <w:proofErr w:type="spellStart"/>
      <w:r w:rsidRPr="005A2959">
        <w:rPr>
          <w:rFonts w:ascii="Arial" w:hAnsi="Arial" w:cs="Arial"/>
          <w:sz w:val="22"/>
          <w:szCs w:val="22"/>
          <w:lang w:eastAsia="en-US"/>
        </w:rPr>
        <w:t>Pk</w:t>
      </w:r>
      <w:proofErr w:type="spellEnd"/>
      <w:r w:rsidRPr="005A2959">
        <w:rPr>
          <w:rFonts w:ascii="Arial" w:hAnsi="Arial" w:cs="Arial"/>
          <w:sz w:val="22"/>
          <w:szCs w:val="22"/>
          <w:lang w:eastAsia="en-US"/>
        </w:rPr>
        <w:t>).“</w:t>
      </w:r>
    </w:p>
    <w:p w:rsidR="001A01A9" w:rsidRPr="005A2959" w:rsidRDefault="001A01A9" w:rsidP="001A01A9">
      <w:pPr>
        <w:jc w:val="both"/>
        <w:rPr>
          <w:rFonts w:ascii="Arial" w:hAnsi="Arial" w:cs="Arial"/>
          <w:sz w:val="22"/>
          <w:szCs w:val="22"/>
          <w:lang w:eastAsia="en-US"/>
        </w:rPr>
      </w:pPr>
    </w:p>
    <w:p w:rsidR="007E26B3" w:rsidRPr="005A2959" w:rsidRDefault="007E26B3" w:rsidP="001A01A9">
      <w:pPr>
        <w:jc w:val="both"/>
        <w:rPr>
          <w:rFonts w:ascii="Arial" w:hAnsi="Arial" w:cs="Arial"/>
          <w:b/>
          <w:sz w:val="22"/>
          <w:szCs w:val="22"/>
          <w:lang w:eastAsia="en-US"/>
        </w:rPr>
      </w:pP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t>Članak 35.</w:t>
      </w:r>
    </w:p>
    <w:p w:rsidR="001A01A9" w:rsidRPr="005A2959" w:rsidRDefault="001A01A9" w:rsidP="001A01A9">
      <w:pPr>
        <w:jc w:val="both"/>
        <w:rPr>
          <w:rFonts w:ascii="Arial" w:hAnsi="Arial" w:cs="Arial"/>
          <w:sz w:val="22"/>
          <w:szCs w:val="22"/>
          <w:lang w:eastAsia="en-US"/>
        </w:rPr>
      </w:pPr>
      <w:r w:rsidRPr="005A2959">
        <w:rPr>
          <w:rFonts w:ascii="Arial" w:hAnsi="Arial" w:cs="Arial"/>
          <w:b/>
          <w:sz w:val="22"/>
          <w:szCs w:val="22"/>
          <w:lang w:eastAsia="en-US"/>
        </w:rPr>
        <w:t>U članku 44.</w:t>
      </w:r>
      <w:r w:rsidRPr="005A2959">
        <w:rPr>
          <w:rFonts w:ascii="Arial" w:hAnsi="Arial" w:cs="Arial"/>
          <w:sz w:val="22"/>
          <w:szCs w:val="22"/>
          <w:lang w:eastAsia="en-US"/>
        </w:rPr>
        <w:t>, u prvom stavku se pored stupca „</w:t>
      </w:r>
      <w:proofErr w:type="spellStart"/>
      <w:r w:rsidRPr="005A2959">
        <w:rPr>
          <w:rFonts w:ascii="Arial" w:hAnsi="Arial" w:cs="Arial"/>
          <w:sz w:val="22"/>
          <w:szCs w:val="22"/>
          <w:lang w:eastAsia="en-US"/>
        </w:rPr>
        <w:t>max</w:t>
      </w:r>
      <w:proofErr w:type="spellEnd"/>
      <w:r w:rsidRPr="005A2959">
        <w:rPr>
          <w:rFonts w:ascii="Arial" w:hAnsi="Arial" w:cs="Arial"/>
          <w:sz w:val="22"/>
          <w:szCs w:val="22"/>
          <w:lang w:eastAsia="en-US"/>
        </w:rPr>
        <w:t xml:space="preserve"> </w:t>
      </w:r>
      <w:proofErr w:type="spellStart"/>
      <w:r w:rsidRPr="005A2959">
        <w:rPr>
          <w:rFonts w:ascii="Arial" w:hAnsi="Arial" w:cs="Arial"/>
          <w:sz w:val="22"/>
          <w:szCs w:val="22"/>
          <w:lang w:eastAsia="en-US"/>
        </w:rPr>
        <w:t>Kig</w:t>
      </w:r>
      <w:proofErr w:type="spellEnd"/>
      <w:r w:rsidRPr="005A2959">
        <w:rPr>
          <w:rFonts w:ascii="Arial" w:hAnsi="Arial" w:cs="Arial"/>
          <w:sz w:val="22"/>
          <w:szCs w:val="22"/>
          <w:lang w:eastAsia="en-US"/>
        </w:rPr>
        <w:t>“ dodaje stupac „</w:t>
      </w:r>
      <w:proofErr w:type="spellStart"/>
      <w:r w:rsidRPr="005A2959">
        <w:rPr>
          <w:rFonts w:ascii="Arial" w:hAnsi="Arial" w:cs="Arial"/>
          <w:sz w:val="22"/>
          <w:szCs w:val="22"/>
          <w:lang w:eastAsia="en-US"/>
        </w:rPr>
        <w:t>max</w:t>
      </w:r>
      <w:proofErr w:type="spellEnd"/>
      <w:r w:rsidRPr="005A2959">
        <w:rPr>
          <w:rFonts w:ascii="Arial" w:hAnsi="Arial" w:cs="Arial"/>
          <w:sz w:val="22"/>
          <w:szCs w:val="22"/>
          <w:lang w:eastAsia="en-US"/>
        </w:rPr>
        <w:t xml:space="preserve"> Kis“ koji glasi:</w:t>
      </w:r>
    </w:p>
    <w:p w:rsidR="001A01A9" w:rsidRPr="005A2959" w:rsidRDefault="001A01A9" w:rsidP="001A01A9">
      <w:pPr>
        <w:jc w:val="both"/>
        <w:rPr>
          <w:rFonts w:ascii="Arial" w:hAnsi="Arial" w:cs="Arial"/>
          <w:sz w:val="22"/>
          <w:szCs w:val="22"/>
          <w:lang w:eastAsia="en-US"/>
        </w:rPr>
      </w:pPr>
    </w:p>
    <w:p w:rsidR="001A01A9" w:rsidRPr="005A2959" w:rsidRDefault="001A01A9" w:rsidP="001A01A9">
      <w:pPr>
        <w:jc w:val="both"/>
        <w:rPr>
          <w:rFonts w:ascii="Arial" w:hAnsi="Arial" w:cs="Arial"/>
          <w:sz w:val="22"/>
          <w:szCs w:val="22"/>
          <w:lang w:eastAsia="en-US"/>
        </w:rPr>
      </w:pPr>
      <w:r w:rsidRPr="005A2959">
        <w:rPr>
          <w:rFonts w:ascii="Arial" w:hAnsi="Arial" w:cs="Arial"/>
          <w:sz w:val="22"/>
          <w:szCs w:val="22"/>
          <w:lang w:eastAsia="en-US"/>
        </w:rPr>
        <w:t>Max Kis</w:t>
      </w:r>
    </w:p>
    <w:p w:rsidR="001A01A9" w:rsidRPr="005A2959" w:rsidRDefault="001A01A9" w:rsidP="001A01A9">
      <w:pPr>
        <w:jc w:val="both"/>
        <w:rPr>
          <w:rFonts w:ascii="Arial" w:hAnsi="Arial" w:cs="Arial"/>
          <w:sz w:val="22"/>
          <w:szCs w:val="22"/>
          <w:lang w:eastAsia="en-US"/>
        </w:rPr>
      </w:pPr>
    </w:p>
    <w:p w:rsidR="001A01A9" w:rsidRPr="005A2959" w:rsidRDefault="001A01A9" w:rsidP="001A01A9">
      <w:pPr>
        <w:jc w:val="both"/>
        <w:rPr>
          <w:rFonts w:ascii="Arial" w:hAnsi="Arial" w:cs="Arial"/>
          <w:sz w:val="22"/>
          <w:szCs w:val="22"/>
          <w:lang w:eastAsia="en-US"/>
        </w:rPr>
      </w:pPr>
      <w:r w:rsidRPr="005A2959">
        <w:rPr>
          <w:rFonts w:ascii="Arial" w:hAnsi="Arial" w:cs="Arial"/>
          <w:sz w:val="22"/>
          <w:szCs w:val="22"/>
          <w:lang w:eastAsia="en-US"/>
        </w:rPr>
        <w:t>1,6</w:t>
      </w:r>
    </w:p>
    <w:p w:rsidR="001A01A9" w:rsidRPr="005A2959" w:rsidRDefault="001A01A9" w:rsidP="001A01A9">
      <w:pPr>
        <w:jc w:val="both"/>
        <w:rPr>
          <w:rFonts w:ascii="Arial" w:hAnsi="Arial" w:cs="Arial"/>
          <w:sz w:val="22"/>
          <w:szCs w:val="22"/>
          <w:lang w:eastAsia="en-US"/>
        </w:rPr>
      </w:pPr>
      <w:r w:rsidRPr="005A2959">
        <w:rPr>
          <w:rFonts w:ascii="Arial" w:hAnsi="Arial" w:cs="Arial"/>
          <w:sz w:val="22"/>
          <w:szCs w:val="22"/>
          <w:lang w:eastAsia="en-US"/>
        </w:rPr>
        <w:t>1,6</w:t>
      </w:r>
    </w:p>
    <w:p w:rsidR="001A01A9" w:rsidRPr="005A2959" w:rsidRDefault="001A01A9" w:rsidP="001A01A9">
      <w:pPr>
        <w:jc w:val="both"/>
        <w:rPr>
          <w:rFonts w:ascii="Arial" w:hAnsi="Arial" w:cs="Arial"/>
          <w:sz w:val="22"/>
          <w:szCs w:val="22"/>
          <w:lang w:eastAsia="en-US"/>
        </w:rPr>
      </w:pPr>
      <w:r w:rsidRPr="005A2959">
        <w:rPr>
          <w:rFonts w:ascii="Arial" w:hAnsi="Arial" w:cs="Arial"/>
          <w:sz w:val="22"/>
          <w:szCs w:val="22"/>
          <w:lang w:eastAsia="en-US"/>
        </w:rPr>
        <w:t>2,4</w:t>
      </w:r>
    </w:p>
    <w:p w:rsidR="001A01A9" w:rsidRPr="005A2959" w:rsidRDefault="001A01A9" w:rsidP="001A01A9">
      <w:pPr>
        <w:jc w:val="both"/>
        <w:rPr>
          <w:rFonts w:ascii="Arial" w:hAnsi="Arial" w:cs="Arial"/>
          <w:sz w:val="22"/>
          <w:szCs w:val="22"/>
          <w:lang w:eastAsia="en-US"/>
        </w:rPr>
      </w:pPr>
      <w:r w:rsidRPr="005A2959">
        <w:rPr>
          <w:rFonts w:ascii="Arial" w:hAnsi="Arial" w:cs="Arial"/>
          <w:sz w:val="22"/>
          <w:szCs w:val="22"/>
          <w:lang w:eastAsia="en-US"/>
        </w:rPr>
        <w:t>2,4</w:t>
      </w:r>
    </w:p>
    <w:p w:rsidR="001A01A9" w:rsidRPr="005A2959" w:rsidRDefault="001A01A9" w:rsidP="001A01A9">
      <w:pPr>
        <w:jc w:val="both"/>
        <w:rPr>
          <w:rFonts w:ascii="Arial" w:hAnsi="Arial" w:cs="Arial"/>
          <w:sz w:val="22"/>
          <w:szCs w:val="22"/>
          <w:lang w:eastAsia="en-US"/>
        </w:rPr>
      </w:pPr>
    </w:p>
    <w:p w:rsidR="001A01A9" w:rsidRPr="005A2959" w:rsidRDefault="001A01A9" w:rsidP="001A01A9">
      <w:pPr>
        <w:jc w:val="both"/>
        <w:rPr>
          <w:rFonts w:ascii="Arial" w:hAnsi="Arial" w:cs="Arial"/>
          <w:sz w:val="22"/>
          <w:szCs w:val="22"/>
          <w:lang w:eastAsia="en-US"/>
        </w:rPr>
      </w:pPr>
      <w:r w:rsidRPr="005A2959">
        <w:rPr>
          <w:rFonts w:ascii="Arial" w:hAnsi="Arial" w:cs="Arial"/>
          <w:sz w:val="22"/>
          <w:szCs w:val="22"/>
          <w:lang w:eastAsia="en-US"/>
        </w:rPr>
        <w:t xml:space="preserve">Na kraju članka se dodaje novi stavak koji glasi: </w:t>
      </w:r>
    </w:p>
    <w:p w:rsidR="001A01A9" w:rsidRPr="005A2959" w:rsidRDefault="001A01A9" w:rsidP="001A01A9">
      <w:pPr>
        <w:jc w:val="both"/>
        <w:rPr>
          <w:rFonts w:ascii="Arial" w:hAnsi="Arial" w:cs="Arial"/>
          <w:sz w:val="22"/>
          <w:szCs w:val="22"/>
          <w:lang w:eastAsia="zh-CN"/>
        </w:rPr>
      </w:pPr>
      <w:r w:rsidRPr="005A2959">
        <w:rPr>
          <w:rFonts w:ascii="Arial" w:hAnsi="Arial" w:cs="Arial"/>
          <w:sz w:val="22"/>
          <w:szCs w:val="22"/>
          <w:lang w:eastAsia="en-US"/>
        </w:rPr>
        <w:t>„</w:t>
      </w:r>
      <w:r w:rsidRPr="005A2959">
        <w:rPr>
          <w:rFonts w:ascii="Arial" w:hAnsi="Arial" w:cs="Arial"/>
          <w:sz w:val="22"/>
          <w:szCs w:val="22"/>
          <w:lang w:eastAsia="zh-CN"/>
        </w:rPr>
        <w:t>Moguća je i veća površina građevne čestice za gradnju samostojećih građevina. U slučaju kad je građevna čestica veća od propisane, najveća bruto tlocrtna površina građevine ne može biti veća od 320 m</w:t>
      </w:r>
      <w:r w:rsidRPr="005A2959">
        <w:rPr>
          <w:rFonts w:ascii="Arial" w:hAnsi="Arial" w:cs="Arial"/>
          <w:sz w:val="22"/>
          <w:szCs w:val="22"/>
          <w:vertAlign w:val="superscript"/>
          <w:lang w:eastAsia="zh-CN"/>
        </w:rPr>
        <w:t>2</w:t>
      </w:r>
      <w:r w:rsidRPr="005A2959">
        <w:rPr>
          <w:rFonts w:ascii="Arial" w:hAnsi="Arial" w:cs="Arial"/>
          <w:sz w:val="22"/>
          <w:szCs w:val="22"/>
          <w:lang w:eastAsia="zh-CN"/>
        </w:rPr>
        <w:t>.“</w:t>
      </w:r>
    </w:p>
    <w:p w:rsidR="001A01A9" w:rsidRPr="005A2959" w:rsidRDefault="001A01A9" w:rsidP="001A01A9">
      <w:pPr>
        <w:jc w:val="both"/>
        <w:rPr>
          <w:rFonts w:ascii="Arial" w:hAnsi="Arial" w:cs="Arial"/>
          <w:sz w:val="22"/>
          <w:szCs w:val="22"/>
          <w:lang w:eastAsia="en-US"/>
        </w:rPr>
      </w:pPr>
    </w:p>
    <w:p w:rsidR="007E26B3" w:rsidRPr="005A2959" w:rsidRDefault="007E26B3" w:rsidP="001A01A9">
      <w:pPr>
        <w:jc w:val="both"/>
        <w:rPr>
          <w:rFonts w:ascii="Arial" w:hAnsi="Arial" w:cs="Arial"/>
          <w:b/>
          <w:sz w:val="22"/>
          <w:szCs w:val="22"/>
          <w:lang w:eastAsia="en-US"/>
        </w:rPr>
      </w:pP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t>Članak 36.</w:t>
      </w:r>
    </w:p>
    <w:p w:rsidR="001A01A9" w:rsidRPr="005A2959" w:rsidRDefault="001A01A9" w:rsidP="001A01A9">
      <w:pPr>
        <w:jc w:val="both"/>
        <w:rPr>
          <w:rFonts w:ascii="Arial" w:hAnsi="Arial" w:cs="Arial"/>
          <w:sz w:val="22"/>
          <w:szCs w:val="22"/>
          <w:lang w:eastAsia="en-US"/>
        </w:rPr>
      </w:pPr>
      <w:r w:rsidRPr="005A2959">
        <w:rPr>
          <w:rFonts w:ascii="Arial" w:hAnsi="Arial" w:cs="Arial"/>
          <w:b/>
          <w:sz w:val="22"/>
          <w:szCs w:val="22"/>
          <w:lang w:eastAsia="en-US"/>
        </w:rPr>
        <w:t>U članku 46.</w:t>
      </w:r>
      <w:r w:rsidRPr="005A2959">
        <w:rPr>
          <w:rFonts w:ascii="Arial" w:hAnsi="Arial" w:cs="Arial"/>
          <w:sz w:val="22"/>
          <w:szCs w:val="22"/>
          <w:lang w:eastAsia="en-US"/>
        </w:rPr>
        <w:t>, stavci 1. i 5. se brišu.</w:t>
      </w:r>
    </w:p>
    <w:p w:rsidR="001A01A9" w:rsidRPr="005A2959" w:rsidRDefault="001A01A9" w:rsidP="001A01A9">
      <w:pPr>
        <w:jc w:val="both"/>
        <w:rPr>
          <w:rFonts w:ascii="Arial" w:hAnsi="Arial" w:cs="Arial"/>
          <w:sz w:val="22"/>
          <w:szCs w:val="22"/>
          <w:lang w:eastAsia="en-US"/>
        </w:rPr>
      </w:pPr>
    </w:p>
    <w:p w:rsidR="001A01A9" w:rsidRPr="005A2959" w:rsidRDefault="001A01A9" w:rsidP="001A01A9">
      <w:pPr>
        <w:jc w:val="both"/>
        <w:rPr>
          <w:rFonts w:ascii="Arial" w:hAnsi="Arial" w:cs="Arial"/>
          <w:sz w:val="22"/>
          <w:szCs w:val="22"/>
          <w:lang w:eastAsia="en-US"/>
        </w:rPr>
      </w:pPr>
      <w:r w:rsidRPr="005A2959">
        <w:rPr>
          <w:rFonts w:ascii="Arial" w:hAnsi="Arial" w:cs="Arial"/>
          <w:sz w:val="22"/>
          <w:szCs w:val="22"/>
          <w:lang w:eastAsia="en-US"/>
        </w:rPr>
        <w:t xml:space="preserve">Nakon članka 47. Dodaje se </w:t>
      </w:r>
      <w:r w:rsidRPr="005A2959">
        <w:rPr>
          <w:rFonts w:ascii="Arial" w:hAnsi="Arial" w:cs="Arial"/>
          <w:b/>
          <w:sz w:val="22"/>
          <w:szCs w:val="22"/>
          <w:lang w:eastAsia="en-US"/>
        </w:rPr>
        <w:t>članak 47.a</w:t>
      </w:r>
      <w:r w:rsidRPr="005A2959">
        <w:rPr>
          <w:rFonts w:ascii="Arial" w:hAnsi="Arial" w:cs="Arial"/>
          <w:sz w:val="22"/>
          <w:szCs w:val="22"/>
          <w:lang w:eastAsia="en-US"/>
        </w:rPr>
        <w:t>. koji glasi: „Građevine u neizgrađenom a uređenom dijelu građevinskog područja naselja grade se prema uvjetima za interpolaciju u izgrađenom dijelu građevinskog područja naselja.“</w:t>
      </w:r>
    </w:p>
    <w:p w:rsidR="001A01A9" w:rsidRPr="005A2959" w:rsidRDefault="001A01A9" w:rsidP="001A01A9">
      <w:pPr>
        <w:jc w:val="both"/>
        <w:rPr>
          <w:rFonts w:ascii="Arial" w:hAnsi="Arial" w:cs="Arial"/>
          <w:sz w:val="22"/>
          <w:szCs w:val="22"/>
          <w:lang w:eastAsia="en-US"/>
        </w:rPr>
      </w:pPr>
    </w:p>
    <w:p w:rsidR="007E26B3" w:rsidRPr="005A2959" w:rsidRDefault="007E26B3" w:rsidP="001A01A9">
      <w:pPr>
        <w:jc w:val="both"/>
        <w:rPr>
          <w:rFonts w:ascii="Arial" w:hAnsi="Arial" w:cs="Arial"/>
          <w:b/>
          <w:sz w:val="22"/>
          <w:szCs w:val="22"/>
          <w:lang w:eastAsia="en-US"/>
        </w:rPr>
      </w:pP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t>Članak 37.</w:t>
      </w:r>
    </w:p>
    <w:p w:rsidR="001A01A9" w:rsidRPr="005A2959" w:rsidRDefault="001A01A9" w:rsidP="001A01A9">
      <w:pPr>
        <w:jc w:val="both"/>
        <w:rPr>
          <w:rFonts w:ascii="Arial" w:hAnsi="Arial" w:cs="Arial"/>
          <w:sz w:val="22"/>
          <w:szCs w:val="22"/>
          <w:lang w:eastAsia="en-US"/>
        </w:rPr>
      </w:pPr>
      <w:r w:rsidRPr="005A2959">
        <w:rPr>
          <w:rFonts w:ascii="Arial" w:hAnsi="Arial" w:cs="Arial"/>
          <w:b/>
          <w:sz w:val="22"/>
          <w:szCs w:val="22"/>
          <w:lang w:eastAsia="en-US"/>
        </w:rPr>
        <w:t>Članak 48.</w:t>
      </w:r>
      <w:r w:rsidRPr="005A2959">
        <w:rPr>
          <w:rFonts w:ascii="Arial" w:hAnsi="Arial" w:cs="Arial"/>
          <w:sz w:val="22"/>
          <w:szCs w:val="22"/>
          <w:lang w:eastAsia="en-US"/>
        </w:rPr>
        <w:t xml:space="preserve"> se briše.</w:t>
      </w:r>
    </w:p>
    <w:p w:rsidR="001A01A9" w:rsidRPr="005A2959" w:rsidRDefault="001A01A9" w:rsidP="001A01A9">
      <w:pPr>
        <w:jc w:val="both"/>
        <w:rPr>
          <w:rFonts w:ascii="Arial" w:hAnsi="Arial" w:cs="Arial"/>
          <w:sz w:val="22"/>
          <w:szCs w:val="22"/>
          <w:lang w:eastAsia="en-US"/>
        </w:rPr>
      </w:pPr>
    </w:p>
    <w:p w:rsidR="007E26B3" w:rsidRPr="005A2959" w:rsidRDefault="00030398" w:rsidP="001A01A9">
      <w:pPr>
        <w:jc w:val="both"/>
        <w:rPr>
          <w:rFonts w:ascii="Arial" w:hAnsi="Arial" w:cs="Arial"/>
          <w:b/>
          <w:sz w:val="22"/>
          <w:szCs w:val="22"/>
          <w:lang w:eastAsia="en-US"/>
        </w:rPr>
      </w:pP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t>Članak 38</w:t>
      </w:r>
      <w:r w:rsidR="007E26B3" w:rsidRPr="005A2959">
        <w:rPr>
          <w:rFonts w:ascii="Arial" w:hAnsi="Arial" w:cs="Arial"/>
          <w:b/>
          <w:sz w:val="22"/>
          <w:szCs w:val="22"/>
          <w:lang w:eastAsia="en-US"/>
        </w:rPr>
        <w:t>.</w:t>
      </w:r>
    </w:p>
    <w:p w:rsidR="001A01A9" w:rsidRPr="005A2959" w:rsidRDefault="001A01A9" w:rsidP="001A01A9">
      <w:pPr>
        <w:jc w:val="both"/>
        <w:rPr>
          <w:rFonts w:ascii="Arial" w:hAnsi="Arial" w:cs="Arial"/>
          <w:sz w:val="22"/>
          <w:szCs w:val="22"/>
          <w:lang w:eastAsia="en-US"/>
        </w:rPr>
      </w:pPr>
      <w:r w:rsidRPr="005A2959">
        <w:rPr>
          <w:rFonts w:ascii="Arial" w:hAnsi="Arial" w:cs="Arial"/>
          <w:b/>
          <w:sz w:val="22"/>
          <w:szCs w:val="22"/>
          <w:lang w:eastAsia="en-US"/>
        </w:rPr>
        <w:t>U članku 50.</w:t>
      </w:r>
      <w:r w:rsidRPr="005A2959">
        <w:rPr>
          <w:rFonts w:ascii="Arial" w:hAnsi="Arial" w:cs="Arial"/>
          <w:sz w:val="22"/>
          <w:szCs w:val="22"/>
          <w:lang w:eastAsia="en-US"/>
        </w:rPr>
        <w:t xml:space="preserve"> na kraju stavka se broj „2,0“ zamjenjuje brojem „1,2“.</w:t>
      </w:r>
    </w:p>
    <w:p w:rsidR="00D3248D" w:rsidRPr="005A2959" w:rsidRDefault="00D3248D" w:rsidP="001A01A9">
      <w:pPr>
        <w:jc w:val="both"/>
        <w:rPr>
          <w:rFonts w:ascii="Arial" w:hAnsi="Arial" w:cs="Arial"/>
          <w:sz w:val="22"/>
          <w:szCs w:val="22"/>
          <w:lang w:eastAsia="en-US"/>
        </w:rPr>
      </w:pPr>
    </w:p>
    <w:p w:rsidR="001A01A9" w:rsidRPr="005A2959" w:rsidRDefault="007E26B3" w:rsidP="001A01A9">
      <w:pPr>
        <w:jc w:val="both"/>
        <w:rPr>
          <w:rFonts w:ascii="Arial" w:hAnsi="Arial" w:cs="Arial"/>
          <w:b/>
          <w:sz w:val="22"/>
          <w:szCs w:val="22"/>
          <w:lang w:eastAsia="en-US"/>
        </w:rPr>
      </w:pP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00030398" w:rsidRPr="005A2959">
        <w:rPr>
          <w:rFonts w:ascii="Arial" w:hAnsi="Arial" w:cs="Arial"/>
          <w:b/>
          <w:sz w:val="22"/>
          <w:szCs w:val="22"/>
          <w:lang w:eastAsia="en-US"/>
        </w:rPr>
        <w:tab/>
        <w:t>Članak 39</w:t>
      </w:r>
      <w:r w:rsidRPr="005A2959">
        <w:rPr>
          <w:rFonts w:ascii="Arial" w:hAnsi="Arial" w:cs="Arial"/>
          <w:b/>
          <w:sz w:val="22"/>
          <w:szCs w:val="22"/>
          <w:lang w:eastAsia="en-US"/>
        </w:rPr>
        <w:t>.</w:t>
      </w:r>
    </w:p>
    <w:p w:rsidR="001A01A9" w:rsidRPr="005A2959" w:rsidRDefault="001A01A9" w:rsidP="001A01A9">
      <w:pPr>
        <w:jc w:val="both"/>
        <w:rPr>
          <w:rFonts w:ascii="Arial" w:hAnsi="Arial" w:cs="Arial"/>
          <w:sz w:val="22"/>
          <w:szCs w:val="22"/>
          <w:lang w:eastAsia="en-US"/>
        </w:rPr>
      </w:pPr>
      <w:r w:rsidRPr="005A2959">
        <w:rPr>
          <w:rFonts w:ascii="Arial" w:hAnsi="Arial" w:cs="Arial"/>
          <w:b/>
          <w:sz w:val="22"/>
          <w:szCs w:val="22"/>
          <w:lang w:eastAsia="en-US"/>
        </w:rPr>
        <w:t>U članku 52.</w:t>
      </w:r>
      <w:r w:rsidRPr="005A2959">
        <w:rPr>
          <w:rFonts w:ascii="Arial" w:hAnsi="Arial" w:cs="Arial"/>
          <w:sz w:val="22"/>
          <w:szCs w:val="22"/>
          <w:lang w:eastAsia="en-US"/>
        </w:rPr>
        <w:t>, stavak 1. riječi “51. stavak 2.“ se zamjenju</w:t>
      </w:r>
      <w:r w:rsidR="00C3369F" w:rsidRPr="005A2959">
        <w:rPr>
          <w:rFonts w:ascii="Arial" w:hAnsi="Arial" w:cs="Arial"/>
          <w:sz w:val="22"/>
          <w:szCs w:val="22"/>
          <w:lang w:eastAsia="en-US"/>
        </w:rPr>
        <w:t>ju riječima „49. stavak 1. i 2.</w:t>
      </w:r>
      <w:r w:rsidRPr="005A2959">
        <w:rPr>
          <w:rFonts w:ascii="Arial" w:hAnsi="Arial" w:cs="Arial"/>
          <w:sz w:val="22"/>
          <w:szCs w:val="22"/>
          <w:lang w:eastAsia="en-US"/>
        </w:rPr>
        <w:t>“</w:t>
      </w:r>
    </w:p>
    <w:p w:rsidR="00C3369F" w:rsidRPr="005A2959" w:rsidRDefault="00C3369F" w:rsidP="001A01A9">
      <w:pPr>
        <w:jc w:val="both"/>
        <w:rPr>
          <w:rFonts w:ascii="Arial" w:hAnsi="Arial" w:cs="Arial"/>
          <w:sz w:val="22"/>
          <w:szCs w:val="22"/>
          <w:lang w:eastAsia="en-US"/>
        </w:rPr>
      </w:pPr>
    </w:p>
    <w:p w:rsidR="001A01A9" w:rsidRPr="005A2959" w:rsidRDefault="001A01A9" w:rsidP="001A01A9">
      <w:pPr>
        <w:jc w:val="both"/>
        <w:rPr>
          <w:rFonts w:ascii="Arial" w:hAnsi="Arial" w:cs="Arial"/>
          <w:sz w:val="22"/>
          <w:szCs w:val="22"/>
          <w:lang w:eastAsia="en-US"/>
        </w:rPr>
      </w:pPr>
    </w:p>
    <w:p w:rsidR="007E26B3" w:rsidRPr="005A2959" w:rsidRDefault="00030398" w:rsidP="001A01A9">
      <w:pPr>
        <w:jc w:val="both"/>
        <w:rPr>
          <w:rFonts w:ascii="Arial" w:hAnsi="Arial" w:cs="Arial"/>
          <w:b/>
          <w:sz w:val="22"/>
          <w:szCs w:val="22"/>
          <w:lang w:eastAsia="en-US"/>
        </w:rPr>
      </w:pP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t>Članak 40</w:t>
      </w:r>
      <w:r w:rsidR="007E26B3" w:rsidRPr="005A2959">
        <w:rPr>
          <w:rFonts w:ascii="Arial" w:hAnsi="Arial" w:cs="Arial"/>
          <w:b/>
          <w:sz w:val="22"/>
          <w:szCs w:val="22"/>
          <w:lang w:eastAsia="en-US"/>
        </w:rPr>
        <w:t>.</w:t>
      </w:r>
    </w:p>
    <w:p w:rsidR="001A01A9" w:rsidRPr="005A2959" w:rsidRDefault="001A01A9" w:rsidP="001A01A9">
      <w:pPr>
        <w:jc w:val="both"/>
        <w:rPr>
          <w:rFonts w:ascii="Arial" w:hAnsi="Arial" w:cs="Arial"/>
          <w:sz w:val="22"/>
          <w:szCs w:val="22"/>
          <w:lang w:eastAsia="en-US"/>
        </w:rPr>
      </w:pPr>
      <w:r w:rsidRPr="005A2959">
        <w:rPr>
          <w:rFonts w:ascii="Arial" w:hAnsi="Arial" w:cs="Arial"/>
          <w:b/>
          <w:sz w:val="22"/>
          <w:szCs w:val="22"/>
          <w:lang w:eastAsia="en-US"/>
        </w:rPr>
        <w:t>U članku 53.,</w:t>
      </w:r>
      <w:r w:rsidRPr="005A2959">
        <w:rPr>
          <w:rFonts w:ascii="Arial" w:hAnsi="Arial" w:cs="Arial"/>
          <w:sz w:val="22"/>
          <w:szCs w:val="22"/>
          <w:lang w:eastAsia="en-US"/>
        </w:rPr>
        <w:t xml:space="preserve"> u prvom stavku, iza riječi „niske“ dodaju se riječ u zagradama „obiteljske“ , a iza riječi „srednje“, riječi u zagradama „</w:t>
      </w:r>
      <w:proofErr w:type="spellStart"/>
      <w:r w:rsidRPr="005A2959">
        <w:rPr>
          <w:rFonts w:ascii="Arial" w:hAnsi="Arial" w:cs="Arial"/>
          <w:sz w:val="22"/>
          <w:szCs w:val="22"/>
          <w:lang w:eastAsia="en-US"/>
        </w:rPr>
        <w:t>višestambene</w:t>
      </w:r>
      <w:proofErr w:type="spellEnd"/>
      <w:r w:rsidRPr="005A2959">
        <w:rPr>
          <w:rFonts w:ascii="Arial" w:hAnsi="Arial" w:cs="Arial"/>
          <w:sz w:val="22"/>
          <w:szCs w:val="22"/>
          <w:lang w:eastAsia="en-US"/>
        </w:rPr>
        <w:t>“. Riječi na kraju rečenice „ili građevine u nizu“ se brišu. Brišu se riječi na kraju prvog stavka „i dvojne građevine“.</w:t>
      </w:r>
    </w:p>
    <w:p w:rsidR="001A01A9" w:rsidRPr="005A2959" w:rsidRDefault="001A01A9" w:rsidP="001A01A9">
      <w:pPr>
        <w:jc w:val="both"/>
        <w:rPr>
          <w:rFonts w:ascii="Arial" w:hAnsi="Arial" w:cs="Arial"/>
          <w:sz w:val="22"/>
          <w:szCs w:val="22"/>
          <w:lang w:eastAsia="en-US"/>
        </w:rPr>
      </w:pPr>
    </w:p>
    <w:p w:rsidR="001A01A9" w:rsidRPr="005A2959" w:rsidRDefault="001A01A9" w:rsidP="001A01A9">
      <w:pPr>
        <w:jc w:val="both"/>
        <w:rPr>
          <w:rFonts w:ascii="Arial" w:hAnsi="Arial" w:cs="Arial"/>
          <w:sz w:val="22"/>
          <w:szCs w:val="22"/>
          <w:lang w:eastAsia="en-US"/>
        </w:rPr>
      </w:pPr>
      <w:r w:rsidRPr="005A2959">
        <w:rPr>
          <w:rFonts w:ascii="Arial" w:hAnsi="Arial" w:cs="Arial"/>
          <w:sz w:val="22"/>
          <w:szCs w:val="22"/>
          <w:lang w:eastAsia="en-US"/>
        </w:rPr>
        <w:t>Dodaje se novi stavak: „Srednje građevine mogu se graditi kao dvojne isključivo na temelju urbanističkog plana uređenja kao rezultat detaljnijih prostornih analiza.“</w:t>
      </w:r>
    </w:p>
    <w:p w:rsidR="001A01A9" w:rsidRPr="005A2959" w:rsidRDefault="001A01A9" w:rsidP="001A01A9">
      <w:pPr>
        <w:jc w:val="both"/>
        <w:rPr>
          <w:rFonts w:ascii="Arial" w:hAnsi="Arial" w:cs="Arial"/>
          <w:sz w:val="22"/>
          <w:szCs w:val="22"/>
          <w:lang w:eastAsia="en-US"/>
        </w:rPr>
      </w:pPr>
    </w:p>
    <w:p w:rsidR="007E26B3" w:rsidRPr="005A2959" w:rsidRDefault="00030398" w:rsidP="001A01A9">
      <w:pPr>
        <w:jc w:val="both"/>
        <w:rPr>
          <w:rFonts w:ascii="Arial" w:hAnsi="Arial" w:cs="Arial"/>
          <w:b/>
          <w:sz w:val="22"/>
          <w:szCs w:val="22"/>
          <w:lang w:eastAsia="en-US"/>
        </w:rPr>
      </w:pP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t>Članak 41</w:t>
      </w:r>
      <w:r w:rsidR="007E26B3" w:rsidRPr="005A2959">
        <w:rPr>
          <w:rFonts w:ascii="Arial" w:hAnsi="Arial" w:cs="Arial"/>
          <w:b/>
          <w:sz w:val="22"/>
          <w:szCs w:val="22"/>
          <w:lang w:eastAsia="en-US"/>
        </w:rPr>
        <w:t>.</w:t>
      </w:r>
    </w:p>
    <w:p w:rsidR="001A01A9" w:rsidRPr="005A2959" w:rsidRDefault="001A01A9" w:rsidP="001A01A9">
      <w:pPr>
        <w:jc w:val="both"/>
        <w:rPr>
          <w:rFonts w:ascii="Arial" w:hAnsi="Arial" w:cs="Arial"/>
          <w:sz w:val="22"/>
          <w:szCs w:val="22"/>
          <w:lang w:eastAsia="en-US"/>
        </w:rPr>
      </w:pPr>
      <w:r w:rsidRPr="005A2959">
        <w:rPr>
          <w:rFonts w:ascii="Arial" w:hAnsi="Arial" w:cs="Arial"/>
          <w:b/>
          <w:sz w:val="22"/>
          <w:szCs w:val="22"/>
          <w:lang w:eastAsia="en-US"/>
        </w:rPr>
        <w:t>U članku 54.</w:t>
      </w:r>
      <w:r w:rsidRPr="005A2959">
        <w:rPr>
          <w:rFonts w:ascii="Arial" w:hAnsi="Arial" w:cs="Arial"/>
          <w:sz w:val="22"/>
          <w:szCs w:val="22"/>
          <w:lang w:eastAsia="en-US"/>
        </w:rPr>
        <w:t xml:space="preserve">, u prvom stavku, kolona </w:t>
      </w:r>
      <w:proofErr w:type="spellStart"/>
      <w:r w:rsidRPr="005A2959">
        <w:rPr>
          <w:rFonts w:ascii="Arial" w:hAnsi="Arial" w:cs="Arial"/>
          <w:sz w:val="22"/>
          <w:szCs w:val="22"/>
          <w:lang w:eastAsia="en-US"/>
        </w:rPr>
        <w:t>max</w:t>
      </w:r>
      <w:proofErr w:type="spellEnd"/>
      <w:r w:rsidRPr="005A2959">
        <w:rPr>
          <w:rFonts w:ascii="Arial" w:hAnsi="Arial" w:cs="Arial"/>
          <w:sz w:val="22"/>
          <w:szCs w:val="22"/>
          <w:lang w:eastAsia="en-US"/>
        </w:rPr>
        <w:t>. površina čestice se briše, te se zamjenjuje novom kolonom „min.površ.čestice“:</w:t>
      </w:r>
    </w:p>
    <w:p w:rsidR="001A01A9" w:rsidRPr="005A2959" w:rsidRDefault="001A01A9" w:rsidP="001A01A9">
      <w:pPr>
        <w:jc w:val="both"/>
        <w:rPr>
          <w:rFonts w:ascii="Arial" w:hAnsi="Arial" w:cs="Arial"/>
          <w:sz w:val="22"/>
          <w:szCs w:val="22"/>
          <w:lang w:eastAsia="en-US"/>
        </w:rPr>
      </w:pPr>
      <w:r w:rsidRPr="005A2959">
        <w:rPr>
          <w:rFonts w:ascii="Arial" w:hAnsi="Arial" w:cs="Arial"/>
          <w:sz w:val="22"/>
          <w:szCs w:val="22"/>
          <w:lang w:eastAsia="en-US"/>
        </w:rPr>
        <w:t>Min.površ.čestice</w:t>
      </w:r>
    </w:p>
    <w:p w:rsidR="001A01A9" w:rsidRPr="005A2959" w:rsidRDefault="001A01A9" w:rsidP="001A01A9">
      <w:pPr>
        <w:jc w:val="both"/>
        <w:rPr>
          <w:rFonts w:ascii="Arial" w:hAnsi="Arial" w:cs="Arial"/>
          <w:sz w:val="22"/>
          <w:szCs w:val="22"/>
          <w:lang w:eastAsia="en-US"/>
        </w:rPr>
      </w:pPr>
      <w:r w:rsidRPr="005A2959">
        <w:rPr>
          <w:rFonts w:ascii="Arial" w:hAnsi="Arial" w:cs="Arial"/>
          <w:sz w:val="22"/>
          <w:szCs w:val="22"/>
          <w:lang w:eastAsia="en-US"/>
        </w:rPr>
        <w:t>400</w:t>
      </w:r>
    </w:p>
    <w:p w:rsidR="001A01A9" w:rsidRPr="005A2959" w:rsidRDefault="001A01A9" w:rsidP="001A01A9">
      <w:pPr>
        <w:jc w:val="both"/>
        <w:rPr>
          <w:rFonts w:ascii="Arial" w:hAnsi="Arial" w:cs="Arial"/>
          <w:sz w:val="22"/>
          <w:szCs w:val="22"/>
          <w:lang w:eastAsia="en-US"/>
        </w:rPr>
      </w:pPr>
      <w:r w:rsidRPr="005A2959">
        <w:rPr>
          <w:rFonts w:ascii="Arial" w:hAnsi="Arial" w:cs="Arial"/>
          <w:sz w:val="22"/>
          <w:szCs w:val="22"/>
          <w:lang w:eastAsia="en-US"/>
        </w:rPr>
        <w:t>300</w:t>
      </w:r>
    </w:p>
    <w:p w:rsidR="001A01A9" w:rsidRPr="005A2959" w:rsidRDefault="001A01A9" w:rsidP="001A01A9">
      <w:pPr>
        <w:jc w:val="both"/>
        <w:rPr>
          <w:rFonts w:ascii="Arial" w:hAnsi="Arial" w:cs="Arial"/>
          <w:sz w:val="22"/>
          <w:szCs w:val="22"/>
          <w:lang w:eastAsia="en-US"/>
        </w:rPr>
      </w:pPr>
      <w:r w:rsidRPr="005A2959">
        <w:rPr>
          <w:rFonts w:ascii="Arial" w:hAnsi="Arial" w:cs="Arial"/>
          <w:sz w:val="22"/>
          <w:szCs w:val="22"/>
          <w:lang w:eastAsia="en-US"/>
        </w:rPr>
        <w:t>600</w:t>
      </w:r>
    </w:p>
    <w:p w:rsidR="001A01A9" w:rsidRPr="005A2959" w:rsidRDefault="001A01A9" w:rsidP="001A01A9">
      <w:pPr>
        <w:jc w:val="both"/>
        <w:rPr>
          <w:rFonts w:ascii="Arial" w:hAnsi="Arial" w:cs="Arial"/>
          <w:sz w:val="22"/>
          <w:szCs w:val="22"/>
          <w:lang w:eastAsia="en-US"/>
        </w:rPr>
      </w:pPr>
      <w:r w:rsidRPr="005A2959">
        <w:rPr>
          <w:rFonts w:ascii="Arial" w:hAnsi="Arial" w:cs="Arial"/>
          <w:sz w:val="22"/>
          <w:szCs w:val="22"/>
          <w:lang w:eastAsia="en-US"/>
        </w:rPr>
        <w:t>500</w:t>
      </w:r>
    </w:p>
    <w:p w:rsidR="001A01A9" w:rsidRPr="005A2959" w:rsidRDefault="001A01A9" w:rsidP="001A01A9">
      <w:pPr>
        <w:jc w:val="both"/>
        <w:rPr>
          <w:rFonts w:ascii="Arial" w:hAnsi="Arial" w:cs="Arial"/>
          <w:sz w:val="22"/>
          <w:szCs w:val="22"/>
          <w:lang w:eastAsia="en-US"/>
        </w:rPr>
      </w:pPr>
    </w:p>
    <w:p w:rsidR="001A01A9" w:rsidRPr="005A2959" w:rsidRDefault="001A01A9" w:rsidP="001A01A9">
      <w:pPr>
        <w:jc w:val="both"/>
        <w:rPr>
          <w:rFonts w:ascii="Arial" w:hAnsi="Arial" w:cs="Arial"/>
          <w:sz w:val="22"/>
          <w:szCs w:val="22"/>
          <w:lang w:eastAsia="en-US"/>
        </w:rPr>
      </w:pPr>
      <w:r w:rsidRPr="005A2959">
        <w:rPr>
          <w:rFonts w:ascii="Arial" w:hAnsi="Arial" w:cs="Arial"/>
          <w:sz w:val="22"/>
          <w:szCs w:val="22"/>
          <w:lang w:eastAsia="en-US"/>
        </w:rPr>
        <w:t xml:space="preserve">Pored kolone </w:t>
      </w:r>
      <w:proofErr w:type="spellStart"/>
      <w:r w:rsidRPr="005A2959">
        <w:rPr>
          <w:rFonts w:ascii="Arial" w:hAnsi="Arial" w:cs="Arial"/>
          <w:sz w:val="22"/>
          <w:szCs w:val="22"/>
          <w:lang w:eastAsia="en-US"/>
        </w:rPr>
        <w:t>max.kig</w:t>
      </w:r>
      <w:proofErr w:type="spellEnd"/>
      <w:r w:rsidRPr="005A2959">
        <w:rPr>
          <w:rFonts w:ascii="Arial" w:hAnsi="Arial" w:cs="Arial"/>
          <w:sz w:val="22"/>
          <w:szCs w:val="22"/>
          <w:lang w:eastAsia="en-US"/>
        </w:rPr>
        <w:t xml:space="preserve"> dodaje se kolona „</w:t>
      </w:r>
      <w:proofErr w:type="spellStart"/>
      <w:r w:rsidRPr="005A2959">
        <w:rPr>
          <w:rFonts w:ascii="Arial" w:hAnsi="Arial" w:cs="Arial"/>
          <w:sz w:val="22"/>
          <w:szCs w:val="22"/>
          <w:lang w:eastAsia="en-US"/>
        </w:rPr>
        <w:t>max</w:t>
      </w:r>
      <w:proofErr w:type="spellEnd"/>
      <w:r w:rsidRPr="005A2959">
        <w:rPr>
          <w:rFonts w:ascii="Arial" w:hAnsi="Arial" w:cs="Arial"/>
          <w:sz w:val="22"/>
          <w:szCs w:val="22"/>
          <w:lang w:eastAsia="en-US"/>
        </w:rPr>
        <w:t>. kis“ koja glasi:</w:t>
      </w:r>
    </w:p>
    <w:p w:rsidR="001A01A9" w:rsidRPr="005A2959" w:rsidRDefault="001A01A9" w:rsidP="001A01A9">
      <w:pPr>
        <w:jc w:val="both"/>
        <w:rPr>
          <w:rFonts w:ascii="Arial" w:hAnsi="Arial" w:cs="Arial"/>
          <w:sz w:val="22"/>
          <w:szCs w:val="22"/>
          <w:lang w:eastAsia="en-US"/>
        </w:rPr>
      </w:pPr>
      <w:r w:rsidRPr="005A2959">
        <w:rPr>
          <w:rFonts w:ascii="Arial" w:hAnsi="Arial" w:cs="Arial"/>
          <w:sz w:val="22"/>
          <w:szCs w:val="22"/>
          <w:lang w:eastAsia="en-US"/>
        </w:rPr>
        <w:t>Max. kis</w:t>
      </w:r>
    </w:p>
    <w:p w:rsidR="001A01A9" w:rsidRPr="005A2959" w:rsidRDefault="001A01A9" w:rsidP="001A01A9">
      <w:pPr>
        <w:jc w:val="both"/>
        <w:rPr>
          <w:rFonts w:ascii="Arial" w:hAnsi="Arial" w:cs="Arial"/>
          <w:sz w:val="22"/>
          <w:szCs w:val="22"/>
          <w:lang w:eastAsia="en-US"/>
        </w:rPr>
      </w:pPr>
    </w:p>
    <w:p w:rsidR="001A01A9" w:rsidRPr="005A2959" w:rsidRDefault="001A01A9" w:rsidP="001A01A9">
      <w:pPr>
        <w:jc w:val="both"/>
        <w:rPr>
          <w:rFonts w:ascii="Arial" w:hAnsi="Arial" w:cs="Arial"/>
          <w:sz w:val="22"/>
          <w:szCs w:val="22"/>
          <w:lang w:eastAsia="en-US"/>
        </w:rPr>
      </w:pPr>
      <w:r w:rsidRPr="005A2959">
        <w:rPr>
          <w:rFonts w:ascii="Arial" w:hAnsi="Arial" w:cs="Arial"/>
          <w:sz w:val="22"/>
          <w:szCs w:val="22"/>
          <w:lang w:eastAsia="en-US"/>
        </w:rPr>
        <w:t>1,2</w:t>
      </w:r>
    </w:p>
    <w:p w:rsidR="001A01A9" w:rsidRPr="005A2959" w:rsidRDefault="001A01A9" w:rsidP="001A01A9">
      <w:pPr>
        <w:jc w:val="both"/>
        <w:rPr>
          <w:rFonts w:ascii="Arial" w:hAnsi="Arial" w:cs="Arial"/>
          <w:sz w:val="22"/>
          <w:szCs w:val="22"/>
          <w:lang w:eastAsia="en-US"/>
        </w:rPr>
      </w:pPr>
      <w:r w:rsidRPr="005A2959">
        <w:rPr>
          <w:rFonts w:ascii="Arial" w:hAnsi="Arial" w:cs="Arial"/>
          <w:sz w:val="22"/>
          <w:szCs w:val="22"/>
          <w:lang w:eastAsia="en-US"/>
        </w:rPr>
        <w:t>1,2</w:t>
      </w:r>
    </w:p>
    <w:p w:rsidR="001A01A9" w:rsidRPr="005A2959" w:rsidRDefault="001A01A9" w:rsidP="001A01A9">
      <w:pPr>
        <w:jc w:val="both"/>
        <w:rPr>
          <w:rFonts w:ascii="Arial" w:hAnsi="Arial" w:cs="Arial"/>
          <w:sz w:val="22"/>
          <w:szCs w:val="22"/>
          <w:lang w:eastAsia="en-US"/>
        </w:rPr>
      </w:pPr>
      <w:r w:rsidRPr="005A2959">
        <w:rPr>
          <w:rFonts w:ascii="Arial" w:hAnsi="Arial" w:cs="Arial"/>
          <w:sz w:val="22"/>
          <w:szCs w:val="22"/>
          <w:lang w:eastAsia="en-US"/>
        </w:rPr>
        <w:t>1,5</w:t>
      </w:r>
    </w:p>
    <w:p w:rsidR="001A01A9" w:rsidRPr="005A2959" w:rsidRDefault="001A01A9" w:rsidP="001A01A9">
      <w:pPr>
        <w:jc w:val="both"/>
        <w:rPr>
          <w:rFonts w:ascii="Arial" w:hAnsi="Arial" w:cs="Arial"/>
          <w:sz w:val="22"/>
          <w:szCs w:val="22"/>
          <w:lang w:eastAsia="en-US"/>
        </w:rPr>
      </w:pPr>
      <w:r w:rsidRPr="005A2959">
        <w:rPr>
          <w:rFonts w:ascii="Arial" w:hAnsi="Arial" w:cs="Arial"/>
          <w:sz w:val="22"/>
          <w:szCs w:val="22"/>
          <w:lang w:eastAsia="en-US"/>
        </w:rPr>
        <w:t>1,5</w:t>
      </w:r>
    </w:p>
    <w:p w:rsidR="001A01A9" w:rsidRPr="005A2959" w:rsidRDefault="001A01A9" w:rsidP="001A01A9">
      <w:pPr>
        <w:jc w:val="both"/>
        <w:rPr>
          <w:rFonts w:ascii="Arial" w:hAnsi="Arial" w:cs="Arial"/>
          <w:sz w:val="22"/>
          <w:szCs w:val="22"/>
          <w:lang w:eastAsia="en-US"/>
        </w:rPr>
      </w:pPr>
    </w:p>
    <w:p w:rsidR="001A01A9" w:rsidRPr="005A2959" w:rsidRDefault="001A01A9" w:rsidP="001A01A9">
      <w:pPr>
        <w:jc w:val="both"/>
        <w:rPr>
          <w:rFonts w:ascii="Arial" w:hAnsi="Arial" w:cs="Arial"/>
          <w:sz w:val="22"/>
          <w:szCs w:val="22"/>
          <w:lang w:eastAsia="en-US"/>
        </w:rPr>
      </w:pPr>
      <w:r w:rsidRPr="005A2959">
        <w:rPr>
          <w:rFonts w:ascii="Arial" w:hAnsi="Arial" w:cs="Arial"/>
          <w:sz w:val="22"/>
          <w:szCs w:val="22"/>
          <w:lang w:eastAsia="en-US"/>
        </w:rPr>
        <w:t>Dodaje se novi stavak koji glasi:</w:t>
      </w:r>
    </w:p>
    <w:p w:rsidR="001A01A9" w:rsidRPr="005A2959" w:rsidRDefault="001A01A9" w:rsidP="001A01A9">
      <w:pPr>
        <w:jc w:val="both"/>
        <w:rPr>
          <w:rFonts w:ascii="Arial" w:hAnsi="Arial" w:cs="Arial"/>
          <w:sz w:val="22"/>
          <w:szCs w:val="22"/>
          <w:lang w:eastAsia="en-US"/>
        </w:rPr>
      </w:pPr>
      <w:r w:rsidRPr="005A2959">
        <w:rPr>
          <w:rFonts w:ascii="Arial" w:hAnsi="Arial" w:cs="Arial"/>
          <w:sz w:val="22"/>
          <w:szCs w:val="22"/>
          <w:lang w:eastAsia="en-US"/>
        </w:rPr>
        <w:t>„Maksimalna tlocrtna površina nove niske (obiteljske) građevine ne može biti veća od 250 m</w:t>
      </w:r>
      <w:r w:rsidRPr="005A2959">
        <w:rPr>
          <w:rFonts w:ascii="Arial" w:hAnsi="Arial" w:cs="Arial"/>
          <w:sz w:val="22"/>
          <w:szCs w:val="22"/>
          <w:vertAlign w:val="superscript"/>
          <w:lang w:eastAsia="en-US"/>
        </w:rPr>
        <w:t>2</w:t>
      </w:r>
      <w:r w:rsidRPr="005A2959">
        <w:rPr>
          <w:rFonts w:ascii="Arial" w:hAnsi="Arial" w:cs="Arial"/>
          <w:sz w:val="22"/>
          <w:szCs w:val="22"/>
          <w:lang w:eastAsia="en-US"/>
        </w:rPr>
        <w:t>.</w:t>
      </w:r>
    </w:p>
    <w:p w:rsidR="001A01A9" w:rsidRPr="005A2959" w:rsidRDefault="001A01A9" w:rsidP="001A01A9">
      <w:pPr>
        <w:jc w:val="both"/>
        <w:rPr>
          <w:rFonts w:ascii="Arial" w:hAnsi="Arial" w:cs="Arial"/>
          <w:sz w:val="22"/>
          <w:szCs w:val="22"/>
          <w:lang w:eastAsia="en-US"/>
        </w:rPr>
      </w:pPr>
      <w:r w:rsidRPr="005A2959">
        <w:rPr>
          <w:rFonts w:ascii="Arial" w:hAnsi="Arial" w:cs="Arial"/>
          <w:sz w:val="22"/>
          <w:szCs w:val="22"/>
          <w:lang w:eastAsia="en-US"/>
        </w:rPr>
        <w:t>Maksimalna tlocrtna površina nove (</w:t>
      </w:r>
      <w:proofErr w:type="spellStart"/>
      <w:r w:rsidRPr="005A2959">
        <w:rPr>
          <w:rFonts w:ascii="Arial" w:hAnsi="Arial" w:cs="Arial"/>
          <w:sz w:val="22"/>
          <w:szCs w:val="22"/>
          <w:lang w:eastAsia="en-US"/>
        </w:rPr>
        <w:t>višeobiteljske</w:t>
      </w:r>
      <w:proofErr w:type="spellEnd"/>
      <w:r w:rsidRPr="005A2959">
        <w:rPr>
          <w:rFonts w:ascii="Arial" w:hAnsi="Arial" w:cs="Arial"/>
          <w:sz w:val="22"/>
          <w:szCs w:val="22"/>
          <w:lang w:eastAsia="en-US"/>
        </w:rPr>
        <w:t>) građevine ne može biti veća od 300 m</w:t>
      </w:r>
      <w:r w:rsidRPr="005A2959">
        <w:rPr>
          <w:rFonts w:ascii="Arial" w:hAnsi="Arial" w:cs="Arial"/>
          <w:sz w:val="22"/>
          <w:szCs w:val="22"/>
          <w:vertAlign w:val="superscript"/>
          <w:lang w:eastAsia="en-US"/>
        </w:rPr>
        <w:t>2</w:t>
      </w:r>
      <w:r w:rsidRPr="005A2959">
        <w:rPr>
          <w:rFonts w:ascii="Arial" w:hAnsi="Arial" w:cs="Arial"/>
          <w:sz w:val="22"/>
          <w:szCs w:val="22"/>
          <w:lang w:eastAsia="en-US"/>
        </w:rPr>
        <w:t>.“</w:t>
      </w:r>
    </w:p>
    <w:p w:rsidR="001A01A9" w:rsidRPr="005A2959" w:rsidRDefault="001A01A9" w:rsidP="001A01A9">
      <w:pPr>
        <w:jc w:val="both"/>
        <w:rPr>
          <w:rFonts w:ascii="Arial" w:hAnsi="Arial" w:cs="Arial"/>
          <w:sz w:val="22"/>
          <w:szCs w:val="22"/>
          <w:lang w:eastAsia="en-US"/>
        </w:rPr>
      </w:pPr>
    </w:p>
    <w:p w:rsidR="000B5696" w:rsidRPr="005A2959" w:rsidRDefault="00030398" w:rsidP="001A01A9">
      <w:pPr>
        <w:jc w:val="both"/>
        <w:rPr>
          <w:rFonts w:ascii="Arial" w:hAnsi="Arial" w:cs="Arial"/>
          <w:b/>
          <w:sz w:val="22"/>
          <w:szCs w:val="22"/>
          <w:lang w:eastAsia="en-US"/>
        </w:rPr>
      </w:pP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t>Članak 42</w:t>
      </w:r>
      <w:r w:rsidR="000B5696" w:rsidRPr="005A2959">
        <w:rPr>
          <w:rFonts w:ascii="Arial" w:hAnsi="Arial" w:cs="Arial"/>
          <w:b/>
          <w:sz w:val="22"/>
          <w:szCs w:val="22"/>
          <w:lang w:eastAsia="en-US"/>
        </w:rPr>
        <w:t>.</w:t>
      </w:r>
    </w:p>
    <w:p w:rsidR="001A01A9" w:rsidRPr="005A2959" w:rsidRDefault="001A01A9" w:rsidP="001A01A9">
      <w:pPr>
        <w:jc w:val="both"/>
        <w:rPr>
          <w:rFonts w:ascii="Arial" w:hAnsi="Arial" w:cs="Arial"/>
          <w:sz w:val="22"/>
          <w:szCs w:val="22"/>
          <w:lang w:eastAsia="en-US"/>
        </w:rPr>
      </w:pPr>
      <w:r w:rsidRPr="005A2959">
        <w:rPr>
          <w:rFonts w:ascii="Arial" w:hAnsi="Arial" w:cs="Arial"/>
          <w:b/>
          <w:sz w:val="22"/>
          <w:szCs w:val="22"/>
          <w:lang w:eastAsia="en-US"/>
        </w:rPr>
        <w:t>U članku 55.</w:t>
      </w:r>
      <w:r w:rsidRPr="005A2959">
        <w:rPr>
          <w:rFonts w:ascii="Arial" w:hAnsi="Arial" w:cs="Arial"/>
          <w:sz w:val="22"/>
          <w:szCs w:val="22"/>
          <w:lang w:eastAsia="en-US"/>
        </w:rPr>
        <w:t>, stavak 2. se briše i zamjenjuje sa stavkom koji glasi:</w:t>
      </w:r>
    </w:p>
    <w:p w:rsidR="001A01A9" w:rsidRPr="005A2959" w:rsidRDefault="001A01A9" w:rsidP="001A01A9">
      <w:pPr>
        <w:jc w:val="both"/>
        <w:rPr>
          <w:rFonts w:ascii="Arial" w:hAnsi="Arial" w:cs="Arial"/>
          <w:sz w:val="22"/>
          <w:szCs w:val="22"/>
          <w:lang w:eastAsia="en-US"/>
        </w:rPr>
      </w:pPr>
      <w:r w:rsidRPr="005A2959">
        <w:rPr>
          <w:rFonts w:ascii="Arial" w:hAnsi="Arial" w:cs="Arial"/>
          <w:sz w:val="22"/>
          <w:szCs w:val="22"/>
          <w:lang w:eastAsia="en-US"/>
        </w:rPr>
        <w:t>„Minimalna udaljenost građevnog od regulacijskog pravca iznosi 4,0 m.“</w:t>
      </w:r>
    </w:p>
    <w:p w:rsidR="001A01A9" w:rsidRPr="005A2959" w:rsidRDefault="001A01A9" w:rsidP="001A01A9">
      <w:pPr>
        <w:jc w:val="both"/>
        <w:rPr>
          <w:rFonts w:ascii="Arial" w:hAnsi="Arial" w:cs="Arial"/>
          <w:sz w:val="22"/>
          <w:szCs w:val="22"/>
          <w:lang w:eastAsia="en-US"/>
        </w:rPr>
      </w:pPr>
    </w:p>
    <w:p w:rsidR="000B5696" w:rsidRPr="005A2959" w:rsidRDefault="00030398" w:rsidP="001A01A9">
      <w:pPr>
        <w:jc w:val="both"/>
        <w:rPr>
          <w:rFonts w:ascii="Arial" w:hAnsi="Arial" w:cs="Arial"/>
          <w:b/>
          <w:sz w:val="22"/>
          <w:szCs w:val="22"/>
          <w:lang w:eastAsia="en-US"/>
        </w:rPr>
      </w:pP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t>Članak 43</w:t>
      </w:r>
      <w:r w:rsidR="000B5696" w:rsidRPr="005A2959">
        <w:rPr>
          <w:rFonts w:ascii="Arial" w:hAnsi="Arial" w:cs="Arial"/>
          <w:b/>
          <w:sz w:val="22"/>
          <w:szCs w:val="22"/>
          <w:lang w:eastAsia="en-US"/>
        </w:rPr>
        <w:t>.</w:t>
      </w:r>
    </w:p>
    <w:p w:rsidR="001A01A9" w:rsidRPr="005A2959" w:rsidRDefault="001A01A9" w:rsidP="001A01A9">
      <w:pPr>
        <w:jc w:val="both"/>
        <w:rPr>
          <w:rFonts w:ascii="Arial" w:hAnsi="Arial" w:cs="Arial"/>
          <w:bCs/>
          <w:sz w:val="22"/>
          <w:szCs w:val="22"/>
          <w:lang w:eastAsia="en-US"/>
        </w:rPr>
      </w:pPr>
      <w:r w:rsidRPr="005A2959">
        <w:rPr>
          <w:rFonts w:ascii="Arial" w:hAnsi="Arial" w:cs="Arial"/>
          <w:b/>
          <w:sz w:val="22"/>
          <w:szCs w:val="22"/>
          <w:lang w:eastAsia="en-US"/>
        </w:rPr>
        <w:t>U članku 56.</w:t>
      </w:r>
      <w:r w:rsidRPr="005A2959">
        <w:rPr>
          <w:rFonts w:ascii="Arial" w:hAnsi="Arial" w:cs="Arial"/>
          <w:sz w:val="22"/>
          <w:szCs w:val="22"/>
          <w:lang w:eastAsia="en-US"/>
        </w:rPr>
        <w:t>, na kraju drugog stavka se dodaje rečenica: „</w:t>
      </w:r>
      <w:r w:rsidRPr="005A2959">
        <w:rPr>
          <w:rFonts w:ascii="Arial" w:hAnsi="Arial" w:cs="Arial"/>
          <w:bCs/>
          <w:sz w:val="22"/>
          <w:szCs w:val="22"/>
          <w:lang w:eastAsia="en-US"/>
        </w:rPr>
        <w:t>Završnu etažu je moguće izvesti kao potkrovlje.“</w:t>
      </w:r>
    </w:p>
    <w:p w:rsidR="001A01A9" w:rsidRPr="005A2959" w:rsidRDefault="001A01A9" w:rsidP="001A01A9">
      <w:pPr>
        <w:jc w:val="both"/>
        <w:rPr>
          <w:rFonts w:ascii="Arial" w:hAnsi="Arial" w:cs="Arial"/>
          <w:sz w:val="22"/>
          <w:szCs w:val="22"/>
          <w:lang w:eastAsia="en-US"/>
        </w:rPr>
      </w:pPr>
    </w:p>
    <w:p w:rsidR="000B5696" w:rsidRPr="005A2959" w:rsidRDefault="00030398" w:rsidP="001A01A9">
      <w:pPr>
        <w:jc w:val="both"/>
        <w:rPr>
          <w:rFonts w:ascii="Arial" w:hAnsi="Arial" w:cs="Arial"/>
          <w:b/>
          <w:sz w:val="22"/>
          <w:szCs w:val="22"/>
          <w:lang w:eastAsia="en-US"/>
        </w:rPr>
      </w:pP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t>Članak 44</w:t>
      </w:r>
      <w:r w:rsidR="000B5696" w:rsidRPr="005A2959">
        <w:rPr>
          <w:rFonts w:ascii="Arial" w:hAnsi="Arial" w:cs="Arial"/>
          <w:b/>
          <w:sz w:val="22"/>
          <w:szCs w:val="22"/>
          <w:lang w:eastAsia="en-US"/>
        </w:rPr>
        <w:t>.</w:t>
      </w:r>
    </w:p>
    <w:p w:rsidR="001A01A9" w:rsidRPr="005A2959" w:rsidRDefault="001A01A9" w:rsidP="001A01A9">
      <w:pPr>
        <w:jc w:val="both"/>
        <w:rPr>
          <w:rFonts w:ascii="Arial" w:hAnsi="Arial" w:cs="Arial"/>
          <w:sz w:val="22"/>
          <w:szCs w:val="22"/>
          <w:lang w:eastAsia="en-US"/>
        </w:rPr>
      </w:pPr>
      <w:r w:rsidRPr="005A2959">
        <w:rPr>
          <w:rFonts w:ascii="Arial" w:hAnsi="Arial" w:cs="Arial"/>
          <w:sz w:val="22"/>
          <w:szCs w:val="22"/>
          <w:lang w:eastAsia="en-US"/>
        </w:rPr>
        <w:t xml:space="preserve">Iza članka 56. se dodaje </w:t>
      </w:r>
      <w:r w:rsidRPr="005A2959">
        <w:rPr>
          <w:rFonts w:ascii="Arial" w:hAnsi="Arial" w:cs="Arial"/>
          <w:b/>
          <w:sz w:val="22"/>
          <w:szCs w:val="22"/>
          <w:lang w:eastAsia="en-US"/>
        </w:rPr>
        <w:t>članak 56a.</w:t>
      </w:r>
      <w:r w:rsidRPr="005A2959">
        <w:rPr>
          <w:rFonts w:ascii="Arial" w:hAnsi="Arial" w:cs="Arial"/>
          <w:sz w:val="22"/>
          <w:szCs w:val="22"/>
          <w:lang w:eastAsia="en-US"/>
        </w:rPr>
        <w:t xml:space="preserve"> koji glasi:</w:t>
      </w:r>
    </w:p>
    <w:p w:rsidR="001A01A9" w:rsidRPr="005A2959" w:rsidRDefault="001A01A9" w:rsidP="001A01A9">
      <w:pPr>
        <w:jc w:val="both"/>
        <w:rPr>
          <w:rFonts w:ascii="Arial" w:hAnsi="Arial" w:cs="Arial"/>
          <w:sz w:val="22"/>
          <w:szCs w:val="22"/>
          <w:lang w:eastAsia="en-US"/>
        </w:rPr>
      </w:pPr>
      <w:r w:rsidRPr="005A2959">
        <w:rPr>
          <w:rFonts w:ascii="Arial" w:hAnsi="Arial" w:cs="Arial"/>
          <w:sz w:val="22"/>
          <w:szCs w:val="22"/>
          <w:lang w:eastAsia="en-US"/>
        </w:rPr>
        <w:t xml:space="preserve">„U građevinskim područjima izdvojenih tradicijskih naselja, u  slučaju kada se neposredno primjenjuju ove odredbe, za rekonstrukciju i interpolaciju novih građevina primjenjuju se uvjeti propisani za rekonstrukciju i interpolaciju niskih (obiteljskih) građevina. </w:t>
      </w:r>
    </w:p>
    <w:p w:rsidR="001A01A9" w:rsidRPr="005A2959" w:rsidRDefault="001A01A9" w:rsidP="001A01A9">
      <w:pPr>
        <w:jc w:val="both"/>
        <w:rPr>
          <w:rFonts w:ascii="Arial" w:hAnsi="Arial" w:cs="Arial"/>
          <w:sz w:val="22"/>
          <w:szCs w:val="22"/>
          <w:lang w:eastAsia="en-US"/>
        </w:rPr>
      </w:pPr>
    </w:p>
    <w:p w:rsidR="001A01A9" w:rsidRPr="005A2959" w:rsidRDefault="001A01A9" w:rsidP="001A01A9">
      <w:pPr>
        <w:jc w:val="both"/>
        <w:rPr>
          <w:rFonts w:ascii="Arial" w:hAnsi="Arial" w:cs="Arial"/>
          <w:sz w:val="22"/>
          <w:szCs w:val="22"/>
          <w:lang w:eastAsia="en-US"/>
        </w:rPr>
      </w:pPr>
      <w:r w:rsidRPr="005A2959">
        <w:rPr>
          <w:rFonts w:ascii="Arial" w:hAnsi="Arial" w:cs="Arial"/>
          <w:sz w:val="22"/>
          <w:szCs w:val="22"/>
          <w:lang w:eastAsia="en-US"/>
        </w:rPr>
        <w:t>Izdvojeni dijelovi građevinskog područja naselja prikazani su u kartografskom prikazu br. 4. „ Građevinska područja naselja.“</w:t>
      </w:r>
    </w:p>
    <w:p w:rsidR="001A01A9" w:rsidRPr="005A2959" w:rsidRDefault="001A01A9" w:rsidP="001A01A9">
      <w:pPr>
        <w:jc w:val="both"/>
        <w:rPr>
          <w:rFonts w:ascii="Arial" w:hAnsi="Arial" w:cs="Arial"/>
          <w:sz w:val="22"/>
          <w:szCs w:val="22"/>
          <w:lang w:eastAsia="en-US"/>
        </w:rPr>
      </w:pPr>
    </w:p>
    <w:p w:rsidR="000B5696" w:rsidRPr="005A2959" w:rsidRDefault="00030398" w:rsidP="001A01A9">
      <w:pPr>
        <w:jc w:val="both"/>
        <w:rPr>
          <w:rFonts w:ascii="Arial" w:hAnsi="Arial" w:cs="Arial"/>
          <w:b/>
          <w:sz w:val="22"/>
          <w:szCs w:val="22"/>
          <w:lang w:eastAsia="en-US"/>
        </w:rPr>
      </w:pP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t>Članak 45</w:t>
      </w:r>
      <w:r w:rsidR="000B5696" w:rsidRPr="005A2959">
        <w:rPr>
          <w:rFonts w:ascii="Arial" w:hAnsi="Arial" w:cs="Arial"/>
          <w:b/>
          <w:sz w:val="22"/>
          <w:szCs w:val="22"/>
          <w:lang w:eastAsia="en-US"/>
        </w:rPr>
        <w:t>.</w:t>
      </w:r>
    </w:p>
    <w:p w:rsidR="001A01A9" w:rsidRPr="005A2959" w:rsidRDefault="001A01A9" w:rsidP="001A01A9">
      <w:pPr>
        <w:jc w:val="both"/>
        <w:rPr>
          <w:rFonts w:ascii="Arial" w:hAnsi="Arial" w:cs="Arial"/>
          <w:sz w:val="22"/>
          <w:szCs w:val="22"/>
          <w:lang w:eastAsia="en-US"/>
        </w:rPr>
      </w:pPr>
      <w:r w:rsidRPr="005A2959">
        <w:rPr>
          <w:rFonts w:ascii="Arial" w:hAnsi="Arial" w:cs="Arial"/>
          <w:b/>
          <w:sz w:val="22"/>
          <w:szCs w:val="22"/>
          <w:lang w:eastAsia="en-US"/>
        </w:rPr>
        <w:t>U članku 57.</w:t>
      </w:r>
      <w:r w:rsidRPr="005A2959">
        <w:rPr>
          <w:rFonts w:ascii="Arial" w:hAnsi="Arial" w:cs="Arial"/>
          <w:sz w:val="22"/>
          <w:szCs w:val="22"/>
          <w:lang w:eastAsia="en-US"/>
        </w:rPr>
        <w:t>, na kraju prvog stavka se dodaju riječi: „“Građevinska područja naselja“ u mj. 1:5000:“</w:t>
      </w:r>
    </w:p>
    <w:p w:rsidR="001A01A9" w:rsidRPr="005A2959" w:rsidRDefault="001A01A9" w:rsidP="001A01A9">
      <w:pPr>
        <w:jc w:val="both"/>
        <w:rPr>
          <w:rFonts w:ascii="Arial" w:hAnsi="Arial" w:cs="Arial"/>
          <w:sz w:val="22"/>
          <w:szCs w:val="22"/>
          <w:lang w:eastAsia="en-US"/>
        </w:rPr>
      </w:pPr>
    </w:p>
    <w:p w:rsidR="000B5696" w:rsidRPr="005A2959" w:rsidRDefault="00030398" w:rsidP="001A01A9">
      <w:pPr>
        <w:jc w:val="both"/>
        <w:rPr>
          <w:rFonts w:ascii="Arial" w:hAnsi="Arial" w:cs="Arial"/>
          <w:b/>
          <w:sz w:val="22"/>
          <w:szCs w:val="22"/>
          <w:lang w:eastAsia="en-US"/>
        </w:rPr>
      </w:pP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t>Članak 46</w:t>
      </w:r>
      <w:r w:rsidR="000B5696" w:rsidRPr="005A2959">
        <w:rPr>
          <w:rFonts w:ascii="Arial" w:hAnsi="Arial" w:cs="Arial"/>
          <w:b/>
          <w:sz w:val="22"/>
          <w:szCs w:val="22"/>
          <w:lang w:eastAsia="en-US"/>
        </w:rPr>
        <w:t>.</w:t>
      </w:r>
    </w:p>
    <w:p w:rsidR="001A01A9" w:rsidRPr="005A2959" w:rsidRDefault="001A01A9" w:rsidP="001A01A9">
      <w:pPr>
        <w:jc w:val="both"/>
        <w:rPr>
          <w:rFonts w:ascii="Arial" w:hAnsi="Arial" w:cs="Arial"/>
          <w:sz w:val="22"/>
          <w:szCs w:val="22"/>
          <w:lang w:eastAsia="en-US"/>
        </w:rPr>
      </w:pPr>
      <w:r w:rsidRPr="005A2959">
        <w:rPr>
          <w:rFonts w:ascii="Arial" w:hAnsi="Arial" w:cs="Arial"/>
          <w:b/>
          <w:sz w:val="22"/>
          <w:szCs w:val="22"/>
          <w:lang w:eastAsia="en-US"/>
        </w:rPr>
        <w:t>U članku 58.</w:t>
      </w:r>
      <w:r w:rsidRPr="005A2959">
        <w:rPr>
          <w:rFonts w:ascii="Arial" w:hAnsi="Arial" w:cs="Arial"/>
          <w:sz w:val="22"/>
          <w:szCs w:val="22"/>
          <w:lang w:eastAsia="en-US"/>
        </w:rPr>
        <w:t>, u prvom stavku dodaje se treća alineja koja glasi:</w:t>
      </w:r>
    </w:p>
    <w:p w:rsidR="001A01A9" w:rsidRPr="005A2959" w:rsidRDefault="001A01A9" w:rsidP="001A01A9">
      <w:pPr>
        <w:jc w:val="both"/>
        <w:rPr>
          <w:rFonts w:ascii="Arial" w:hAnsi="Arial" w:cs="Arial"/>
          <w:sz w:val="22"/>
          <w:szCs w:val="22"/>
          <w:lang w:eastAsia="en-US"/>
        </w:rPr>
      </w:pPr>
      <w:r w:rsidRPr="005A2959">
        <w:rPr>
          <w:rFonts w:ascii="Arial" w:hAnsi="Arial" w:cs="Arial"/>
          <w:sz w:val="22"/>
          <w:szCs w:val="22"/>
          <w:lang w:eastAsia="en-US"/>
        </w:rPr>
        <w:t>„ Pomorska građevina -  luka otvorena za javni promet županijskog značaja Drvenik“</w:t>
      </w:r>
    </w:p>
    <w:p w:rsidR="001A01A9" w:rsidRPr="005A2959" w:rsidRDefault="001A01A9" w:rsidP="001A01A9">
      <w:pPr>
        <w:jc w:val="both"/>
        <w:rPr>
          <w:rFonts w:ascii="Arial" w:hAnsi="Arial" w:cs="Arial"/>
          <w:sz w:val="22"/>
          <w:szCs w:val="22"/>
          <w:lang w:eastAsia="en-US"/>
        </w:rPr>
      </w:pPr>
    </w:p>
    <w:p w:rsidR="001A01A9" w:rsidRPr="005A2959" w:rsidRDefault="001A01A9" w:rsidP="001A01A9">
      <w:pPr>
        <w:jc w:val="both"/>
        <w:rPr>
          <w:rFonts w:ascii="Arial" w:hAnsi="Arial" w:cs="Arial"/>
          <w:sz w:val="22"/>
          <w:szCs w:val="22"/>
          <w:lang w:eastAsia="en-US"/>
        </w:rPr>
      </w:pPr>
      <w:r w:rsidRPr="005A2959">
        <w:rPr>
          <w:rFonts w:ascii="Arial" w:hAnsi="Arial" w:cs="Arial"/>
          <w:sz w:val="22"/>
          <w:szCs w:val="22"/>
          <w:lang w:eastAsia="en-US"/>
        </w:rPr>
        <w:t>Drugi stavak se briše.</w:t>
      </w:r>
    </w:p>
    <w:p w:rsidR="001A01A9" w:rsidRPr="005A2959" w:rsidRDefault="001A01A9" w:rsidP="001A01A9">
      <w:pPr>
        <w:jc w:val="both"/>
        <w:rPr>
          <w:rFonts w:ascii="Arial" w:hAnsi="Arial" w:cs="Arial"/>
          <w:sz w:val="22"/>
          <w:szCs w:val="22"/>
          <w:lang w:eastAsia="en-US"/>
        </w:rPr>
      </w:pPr>
    </w:p>
    <w:p w:rsidR="000B5696" w:rsidRPr="005A2959" w:rsidRDefault="00030398" w:rsidP="001A01A9">
      <w:pPr>
        <w:jc w:val="both"/>
        <w:rPr>
          <w:rFonts w:ascii="Arial" w:hAnsi="Arial" w:cs="Arial"/>
          <w:b/>
          <w:sz w:val="22"/>
          <w:szCs w:val="22"/>
          <w:lang w:eastAsia="en-US"/>
        </w:rPr>
      </w:pP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t>Članak 47</w:t>
      </w:r>
      <w:r w:rsidR="000B5696" w:rsidRPr="005A2959">
        <w:rPr>
          <w:rFonts w:ascii="Arial" w:hAnsi="Arial" w:cs="Arial"/>
          <w:b/>
          <w:sz w:val="22"/>
          <w:szCs w:val="22"/>
          <w:lang w:eastAsia="en-US"/>
        </w:rPr>
        <w:t>.</w:t>
      </w:r>
    </w:p>
    <w:p w:rsidR="001A01A9" w:rsidRPr="005A2959" w:rsidRDefault="001A01A9" w:rsidP="001A01A9">
      <w:pPr>
        <w:jc w:val="both"/>
        <w:rPr>
          <w:rFonts w:ascii="Arial" w:hAnsi="Arial" w:cs="Arial"/>
          <w:sz w:val="22"/>
          <w:szCs w:val="22"/>
          <w:lang w:eastAsia="en-US"/>
        </w:rPr>
      </w:pPr>
      <w:r w:rsidRPr="005A2959">
        <w:rPr>
          <w:rFonts w:ascii="Arial" w:hAnsi="Arial" w:cs="Arial"/>
          <w:b/>
          <w:sz w:val="22"/>
          <w:szCs w:val="22"/>
          <w:lang w:eastAsia="en-US"/>
        </w:rPr>
        <w:t>U članku 59.</w:t>
      </w:r>
      <w:r w:rsidRPr="005A2959">
        <w:rPr>
          <w:rFonts w:ascii="Arial" w:hAnsi="Arial" w:cs="Arial"/>
          <w:sz w:val="22"/>
          <w:szCs w:val="22"/>
          <w:lang w:eastAsia="en-US"/>
        </w:rPr>
        <w:t>, u prvom stavku se iza riječi „dozvola za“ dodaju riječi „rekonstrukciju i/ili novu“</w:t>
      </w:r>
    </w:p>
    <w:p w:rsidR="001A01A9" w:rsidRPr="005A2959" w:rsidRDefault="001A01A9" w:rsidP="001A01A9">
      <w:pPr>
        <w:jc w:val="both"/>
        <w:rPr>
          <w:rFonts w:ascii="Arial" w:hAnsi="Arial" w:cs="Arial"/>
          <w:bCs/>
          <w:sz w:val="22"/>
          <w:szCs w:val="22"/>
          <w:lang w:eastAsia="en-US"/>
        </w:rPr>
      </w:pPr>
    </w:p>
    <w:p w:rsidR="000B5696" w:rsidRPr="005A2959" w:rsidRDefault="00030398" w:rsidP="001A01A9">
      <w:pPr>
        <w:jc w:val="both"/>
        <w:rPr>
          <w:rFonts w:ascii="Arial" w:hAnsi="Arial" w:cs="Arial"/>
          <w:b/>
          <w:bCs/>
          <w:sz w:val="22"/>
          <w:szCs w:val="22"/>
          <w:lang w:eastAsia="en-US"/>
        </w:rPr>
      </w:pPr>
      <w:r w:rsidRPr="005A2959">
        <w:rPr>
          <w:rFonts w:ascii="Arial" w:hAnsi="Arial" w:cs="Arial"/>
          <w:b/>
          <w:bCs/>
          <w:sz w:val="22"/>
          <w:szCs w:val="22"/>
          <w:lang w:eastAsia="en-US"/>
        </w:rPr>
        <w:tab/>
      </w:r>
      <w:r w:rsidRPr="005A2959">
        <w:rPr>
          <w:rFonts w:ascii="Arial" w:hAnsi="Arial" w:cs="Arial"/>
          <w:b/>
          <w:bCs/>
          <w:sz w:val="22"/>
          <w:szCs w:val="22"/>
          <w:lang w:eastAsia="en-US"/>
        </w:rPr>
        <w:tab/>
      </w:r>
      <w:r w:rsidRPr="005A2959">
        <w:rPr>
          <w:rFonts w:ascii="Arial" w:hAnsi="Arial" w:cs="Arial"/>
          <w:b/>
          <w:bCs/>
          <w:sz w:val="22"/>
          <w:szCs w:val="22"/>
          <w:lang w:eastAsia="en-US"/>
        </w:rPr>
        <w:tab/>
      </w:r>
      <w:r w:rsidRPr="005A2959">
        <w:rPr>
          <w:rFonts w:ascii="Arial" w:hAnsi="Arial" w:cs="Arial"/>
          <w:b/>
          <w:bCs/>
          <w:sz w:val="22"/>
          <w:szCs w:val="22"/>
          <w:lang w:eastAsia="en-US"/>
        </w:rPr>
        <w:tab/>
      </w:r>
      <w:r w:rsidRPr="005A2959">
        <w:rPr>
          <w:rFonts w:ascii="Arial" w:hAnsi="Arial" w:cs="Arial"/>
          <w:b/>
          <w:bCs/>
          <w:sz w:val="22"/>
          <w:szCs w:val="22"/>
          <w:lang w:eastAsia="en-US"/>
        </w:rPr>
        <w:tab/>
        <w:t>Članak 48</w:t>
      </w:r>
      <w:r w:rsidR="000B5696" w:rsidRPr="005A2959">
        <w:rPr>
          <w:rFonts w:ascii="Arial" w:hAnsi="Arial" w:cs="Arial"/>
          <w:b/>
          <w:bCs/>
          <w:sz w:val="22"/>
          <w:szCs w:val="22"/>
          <w:lang w:eastAsia="en-US"/>
        </w:rPr>
        <w:t>.</w:t>
      </w:r>
    </w:p>
    <w:p w:rsidR="001A01A9" w:rsidRPr="005A2959" w:rsidRDefault="001A01A9" w:rsidP="001A01A9">
      <w:pPr>
        <w:jc w:val="both"/>
        <w:rPr>
          <w:rFonts w:ascii="Arial" w:hAnsi="Arial" w:cs="Arial"/>
          <w:sz w:val="22"/>
          <w:szCs w:val="22"/>
          <w:lang w:eastAsia="en-US"/>
        </w:rPr>
      </w:pPr>
      <w:r w:rsidRPr="005A2959">
        <w:rPr>
          <w:rFonts w:ascii="Arial" w:hAnsi="Arial" w:cs="Arial"/>
          <w:b/>
          <w:sz w:val="22"/>
          <w:szCs w:val="22"/>
          <w:lang w:eastAsia="en-US"/>
        </w:rPr>
        <w:t>U članku 60.</w:t>
      </w:r>
      <w:r w:rsidRPr="005A2959">
        <w:rPr>
          <w:rFonts w:ascii="Arial" w:hAnsi="Arial" w:cs="Arial"/>
          <w:sz w:val="22"/>
          <w:szCs w:val="22"/>
          <w:lang w:eastAsia="en-US"/>
        </w:rPr>
        <w:t>, na kraju drugog stavka se dodaje alineja f) koja glasi: „marikultura“</w:t>
      </w:r>
    </w:p>
    <w:p w:rsidR="001A01A9" w:rsidRPr="005A2959" w:rsidRDefault="001A01A9" w:rsidP="001A01A9">
      <w:pPr>
        <w:jc w:val="both"/>
        <w:rPr>
          <w:rFonts w:ascii="Arial" w:hAnsi="Arial" w:cs="Arial"/>
          <w:sz w:val="22"/>
          <w:szCs w:val="22"/>
          <w:lang w:eastAsia="en-US"/>
        </w:rPr>
      </w:pPr>
    </w:p>
    <w:p w:rsidR="000B5696" w:rsidRPr="005A2959" w:rsidRDefault="000B5696" w:rsidP="001A01A9">
      <w:pPr>
        <w:jc w:val="both"/>
        <w:rPr>
          <w:rFonts w:ascii="Arial" w:hAnsi="Arial" w:cs="Arial"/>
          <w:b/>
          <w:sz w:val="22"/>
          <w:szCs w:val="22"/>
          <w:lang w:eastAsia="en-US"/>
        </w:rPr>
      </w:pP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00030398" w:rsidRPr="005A2959">
        <w:rPr>
          <w:rFonts w:ascii="Arial" w:hAnsi="Arial" w:cs="Arial"/>
          <w:b/>
          <w:sz w:val="22"/>
          <w:szCs w:val="22"/>
          <w:lang w:eastAsia="en-US"/>
        </w:rPr>
        <w:t>Članak 49</w:t>
      </w:r>
      <w:r w:rsidRPr="005A2959">
        <w:rPr>
          <w:rFonts w:ascii="Arial" w:hAnsi="Arial" w:cs="Arial"/>
          <w:b/>
          <w:sz w:val="22"/>
          <w:szCs w:val="22"/>
          <w:lang w:eastAsia="en-US"/>
        </w:rPr>
        <w:t>.</w:t>
      </w:r>
    </w:p>
    <w:p w:rsidR="001A01A9" w:rsidRPr="005A2959" w:rsidRDefault="001A01A9" w:rsidP="001A01A9">
      <w:pPr>
        <w:jc w:val="both"/>
        <w:rPr>
          <w:rFonts w:ascii="Arial" w:hAnsi="Arial" w:cs="Arial"/>
          <w:sz w:val="22"/>
          <w:szCs w:val="22"/>
          <w:lang w:eastAsia="en-US"/>
        </w:rPr>
      </w:pPr>
      <w:r w:rsidRPr="005A2959">
        <w:rPr>
          <w:rFonts w:ascii="Arial" w:hAnsi="Arial" w:cs="Arial"/>
          <w:b/>
          <w:sz w:val="22"/>
          <w:szCs w:val="22"/>
          <w:lang w:eastAsia="en-US"/>
        </w:rPr>
        <w:t xml:space="preserve">Članak 61. </w:t>
      </w:r>
      <w:r w:rsidRPr="005A2959">
        <w:rPr>
          <w:rFonts w:ascii="Arial" w:hAnsi="Arial" w:cs="Arial"/>
          <w:sz w:val="22"/>
          <w:szCs w:val="22"/>
          <w:lang w:eastAsia="en-US"/>
        </w:rPr>
        <w:t>mijenja se i glasi:</w:t>
      </w:r>
    </w:p>
    <w:p w:rsidR="001A01A9" w:rsidRPr="005A2959" w:rsidRDefault="001A01A9" w:rsidP="001A01A9">
      <w:pPr>
        <w:jc w:val="both"/>
        <w:rPr>
          <w:rFonts w:ascii="Arial" w:hAnsi="Arial" w:cs="Arial"/>
          <w:sz w:val="22"/>
          <w:szCs w:val="22"/>
          <w:lang w:eastAsia="en-US"/>
        </w:rPr>
      </w:pPr>
      <w:r w:rsidRPr="005A2959">
        <w:rPr>
          <w:rFonts w:ascii="Arial" w:hAnsi="Arial" w:cs="Arial"/>
          <w:b/>
          <w:sz w:val="22"/>
          <w:szCs w:val="22"/>
          <w:lang w:eastAsia="en-US"/>
        </w:rPr>
        <w:t>„</w:t>
      </w:r>
      <w:r w:rsidRPr="005A2959">
        <w:rPr>
          <w:rFonts w:ascii="Arial" w:hAnsi="Arial" w:cs="Arial"/>
          <w:sz w:val="22"/>
          <w:szCs w:val="22"/>
          <w:lang w:eastAsia="en-US"/>
        </w:rPr>
        <w:t xml:space="preserve">Izvan granica građevinskog područja naselja, izvan 100 m od obalne crte moguća je gradnja građevine za potrebe </w:t>
      </w:r>
      <w:r w:rsidRPr="005A2959">
        <w:rPr>
          <w:rFonts w:ascii="Arial" w:hAnsi="Arial" w:cs="Arial"/>
          <w:bCs/>
          <w:iCs/>
          <w:sz w:val="22"/>
          <w:szCs w:val="22"/>
          <w:lang w:eastAsia="en-US"/>
        </w:rPr>
        <w:t xml:space="preserve">prijavljenog obiteljskog poljoprivrednog gospodarstava i pružanje ugostiteljskih i turističkih usluga u seoskom domaćinstvu, </w:t>
      </w:r>
      <w:r w:rsidRPr="005A2959">
        <w:rPr>
          <w:rFonts w:ascii="Arial" w:hAnsi="Arial" w:cs="Arial"/>
          <w:sz w:val="22"/>
          <w:szCs w:val="22"/>
          <w:lang w:eastAsia="en-US"/>
        </w:rPr>
        <w:t>obrta registriranog za obavljanje poljoprivrede,</w:t>
      </w:r>
      <w:r w:rsidRPr="005A2959">
        <w:rPr>
          <w:rFonts w:ascii="Arial" w:hAnsi="Arial" w:cs="Arial"/>
          <w:bCs/>
          <w:iCs/>
          <w:sz w:val="22"/>
          <w:szCs w:val="22"/>
          <w:lang w:eastAsia="en-US"/>
        </w:rPr>
        <w:t xml:space="preserve"> </w:t>
      </w:r>
      <w:r w:rsidRPr="005A2959">
        <w:rPr>
          <w:rFonts w:ascii="Arial" w:hAnsi="Arial" w:cs="Arial"/>
          <w:sz w:val="22"/>
          <w:szCs w:val="22"/>
          <w:lang w:eastAsia="en-US"/>
        </w:rPr>
        <w:t>uz slijedeće uvjete:</w:t>
      </w:r>
    </w:p>
    <w:p w:rsidR="001A01A9" w:rsidRPr="005A2959" w:rsidRDefault="001A01A9" w:rsidP="001A01A9">
      <w:pPr>
        <w:numPr>
          <w:ilvl w:val="1"/>
          <w:numId w:val="12"/>
        </w:numPr>
        <w:jc w:val="both"/>
        <w:rPr>
          <w:rFonts w:ascii="Arial" w:hAnsi="Arial" w:cs="Arial"/>
          <w:sz w:val="22"/>
          <w:szCs w:val="22"/>
          <w:lang w:eastAsia="en-US"/>
        </w:rPr>
      </w:pPr>
      <w:r w:rsidRPr="005A2959">
        <w:rPr>
          <w:rFonts w:ascii="Arial" w:hAnsi="Arial" w:cs="Arial"/>
          <w:sz w:val="22"/>
          <w:szCs w:val="22"/>
          <w:lang w:eastAsia="en-US"/>
        </w:rPr>
        <w:t xml:space="preserve">minimalna površina zemljišta iznosi 3 ha, </w:t>
      </w:r>
    </w:p>
    <w:p w:rsidR="001A01A9" w:rsidRPr="005A2959" w:rsidRDefault="001A01A9" w:rsidP="001A01A9">
      <w:pPr>
        <w:numPr>
          <w:ilvl w:val="1"/>
          <w:numId w:val="12"/>
        </w:numPr>
        <w:jc w:val="both"/>
        <w:rPr>
          <w:rFonts w:ascii="Arial" w:hAnsi="Arial" w:cs="Arial"/>
          <w:sz w:val="22"/>
          <w:szCs w:val="22"/>
          <w:lang w:eastAsia="en-US"/>
        </w:rPr>
      </w:pPr>
      <w:r w:rsidRPr="005A2959">
        <w:rPr>
          <w:rFonts w:ascii="Arial" w:hAnsi="Arial" w:cs="Arial"/>
          <w:sz w:val="22"/>
          <w:szCs w:val="22"/>
          <w:lang w:eastAsia="en-US"/>
        </w:rPr>
        <w:t xml:space="preserve">maksimalna visina građevine je visina podrum (potpuno ukopani), prizemlja i krov odnosno maksimalno 5,0  m, </w:t>
      </w:r>
    </w:p>
    <w:p w:rsidR="001A01A9" w:rsidRPr="005A2959" w:rsidRDefault="001A01A9" w:rsidP="001A01A9">
      <w:pPr>
        <w:numPr>
          <w:ilvl w:val="1"/>
          <w:numId w:val="12"/>
        </w:numPr>
        <w:jc w:val="both"/>
        <w:rPr>
          <w:rFonts w:ascii="Arial" w:hAnsi="Arial" w:cs="Arial"/>
          <w:sz w:val="22"/>
          <w:szCs w:val="22"/>
          <w:lang w:eastAsia="en-US"/>
        </w:rPr>
      </w:pPr>
      <w:r w:rsidRPr="005A2959">
        <w:rPr>
          <w:rFonts w:ascii="Arial" w:hAnsi="Arial" w:cs="Arial"/>
          <w:sz w:val="22"/>
          <w:szCs w:val="22"/>
          <w:lang w:eastAsia="en-US"/>
        </w:rPr>
        <w:t xml:space="preserve">maksimalna ukupna građevinska (bruto) površina građevine do 400 m2 a površina potpuno ukopanog podruma do 1.000 m2, </w:t>
      </w:r>
    </w:p>
    <w:p w:rsidR="001A01A9" w:rsidRPr="005A2959" w:rsidRDefault="001A01A9" w:rsidP="001A01A9">
      <w:pPr>
        <w:numPr>
          <w:ilvl w:val="1"/>
          <w:numId w:val="12"/>
        </w:numPr>
        <w:jc w:val="both"/>
        <w:rPr>
          <w:rFonts w:ascii="Arial" w:hAnsi="Arial" w:cs="Arial"/>
          <w:sz w:val="22"/>
          <w:szCs w:val="22"/>
          <w:lang w:eastAsia="en-US"/>
        </w:rPr>
      </w:pPr>
      <w:r w:rsidRPr="005A2959">
        <w:rPr>
          <w:rFonts w:ascii="Arial" w:hAnsi="Arial" w:cs="Arial"/>
          <w:sz w:val="22"/>
          <w:szCs w:val="22"/>
          <w:lang w:eastAsia="en-US"/>
        </w:rPr>
        <w:t>građevna čestica treba imati kolni pristup,  priključak na vodu, priključak na kanalizaciju, odnosno propisno rješenje odvodnje otpadnih voda s pročišćavanjem i električnu energiju riješiti prema lokalnim prilikama.</w:t>
      </w:r>
    </w:p>
    <w:p w:rsidR="001A01A9" w:rsidRPr="005A2959" w:rsidRDefault="001A01A9" w:rsidP="001A01A9">
      <w:pPr>
        <w:jc w:val="both"/>
        <w:rPr>
          <w:rFonts w:ascii="Arial" w:hAnsi="Arial" w:cs="Arial"/>
          <w:sz w:val="22"/>
          <w:szCs w:val="22"/>
          <w:lang w:eastAsia="en-US"/>
        </w:rPr>
      </w:pPr>
      <w:r w:rsidRPr="005A2959">
        <w:rPr>
          <w:rFonts w:ascii="Arial" w:hAnsi="Arial" w:cs="Arial"/>
          <w:sz w:val="22"/>
          <w:szCs w:val="22"/>
          <w:lang w:eastAsia="en-US"/>
        </w:rPr>
        <w:t>Mogućnost izgradnje sadržaja  iz ove točke podrazumijeva bavljenje poljoprivredom i stočarstvom, odnosno isključivo poljoprivredom (u prostoru ograničenja 1000 m od obalne crte) kao registriranom osnovnom djelatnošću na površinama od minimalno 3 ha u prostoru ograničenja i na površinama od minimalno 1 ha izvan prostora ograničenja.</w:t>
      </w:r>
    </w:p>
    <w:p w:rsidR="001A01A9" w:rsidRPr="005A2959" w:rsidRDefault="001A01A9" w:rsidP="001A01A9">
      <w:pPr>
        <w:jc w:val="both"/>
        <w:rPr>
          <w:rFonts w:ascii="Arial" w:hAnsi="Arial" w:cs="Arial"/>
          <w:sz w:val="22"/>
          <w:szCs w:val="22"/>
          <w:lang w:eastAsia="en-US"/>
        </w:rPr>
      </w:pPr>
    </w:p>
    <w:p w:rsidR="001A01A9" w:rsidRPr="005A2959" w:rsidRDefault="001A01A9" w:rsidP="001A01A9">
      <w:pPr>
        <w:jc w:val="both"/>
        <w:rPr>
          <w:rFonts w:ascii="Arial" w:hAnsi="Arial" w:cs="Arial"/>
          <w:sz w:val="22"/>
          <w:szCs w:val="22"/>
          <w:lang w:eastAsia="en-US"/>
        </w:rPr>
      </w:pPr>
      <w:r w:rsidRPr="005A2959">
        <w:rPr>
          <w:rFonts w:ascii="Arial" w:hAnsi="Arial" w:cs="Arial"/>
          <w:sz w:val="22"/>
          <w:szCs w:val="22"/>
          <w:lang w:eastAsia="en-US"/>
        </w:rPr>
        <w:t>Gospodarske građevine za vlastite potrebe u funkciji obavljanja djelatnosti poljoprivrede i stočarstva mogu se graditi prema sljedećim kriterijima:</w:t>
      </w:r>
    </w:p>
    <w:p w:rsidR="001A01A9" w:rsidRPr="005A2959" w:rsidRDefault="001A01A9" w:rsidP="001A01A9">
      <w:pPr>
        <w:numPr>
          <w:ilvl w:val="1"/>
          <w:numId w:val="12"/>
        </w:numPr>
        <w:jc w:val="both"/>
        <w:rPr>
          <w:rFonts w:ascii="Arial" w:hAnsi="Arial" w:cs="Arial"/>
          <w:sz w:val="22"/>
          <w:szCs w:val="22"/>
          <w:lang w:eastAsia="en-US"/>
        </w:rPr>
      </w:pPr>
      <w:r w:rsidRPr="005A2959">
        <w:rPr>
          <w:rFonts w:ascii="Arial" w:hAnsi="Arial" w:cs="Arial"/>
          <w:sz w:val="22"/>
          <w:szCs w:val="22"/>
          <w:lang w:eastAsia="en-US"/>
        </w:rPr>
        <w:t>na površinama od 1 do 3 ha mogu imati prizemlje ukupne površine do 200 m² građevinske bruto površine (najveće visine do 5m) i/ili potpuno ukopani podrum do 400 m² građevinske bruto površine.</w:t>
      </w:r>
    </w:p>
    <w:p w:rsidR="001A01A9" w:rsidRPr="005A2959" w:rsidRDefault="001A01A9" w:rsidP="001A01A9">
      <w:pPr>
        <w:numPr>
          <w:ilvl w:val="1"/>
          <w:numId w:val="12"/>
        </w:numPr>
        <w:jc w:val="both"/>
        <w:rPr>
          <w:rFonts w:ascii="Arial" w:hAnsi="Arial" w:cs="Arial"/>
          <w:sz w:val="22"/>
          <w:szCs w:val="22"/>
          <w:lang w:eastAsia="en-US"/>
        </w:rPr>
      </w:pPr>
      <w:r w:rsidRPr="005A2959">
        <w:rPr>
          <w:rFonts w:ascii="Arial" w:hAnsi="Arial" w:cs="Arial"/>
          <w:sz w:val="22"/>
          <w:szCs w:val="22"/>
          <w:lang w:eastAsia="en-US"/>
        </w:rPr>
        <w:t>na površinama preko 3 ha mogu imati prizemlje ukupne površine do 400 m² građevinske bruto površine (najveće visine do 5m) i/ili potpuno ukopani podrum do 1000 m² građevinske bruto površine.</w:t>
      </w:r>
    </w:p>
    <w:p w:rsidR="001A01A9" w:rsidRPr="005A2959" w:rsidRDefault="001A01A9" w:rsidP="001A01A9">
      <w:pPr>
        <w:numPr>
          <w:ilvl w:val="1"/>
          <w:numId w:val="12"/>
        </w:numPr>
        <w:jc w:val="both"/>
        <w:rPr>
          <w:rFonts w:ascii="Arial" w:hAnsi="Arial" w:cs="Arial"/>
          <w:sz w:val="22"/>
          <w:szCs w:val="22"/>
          <w:lang w:eastAsia="en-US"/>
        </w:rPr>
      </w:pPr>
      <w:r w:rsidRPr="005A2959">
        <w:rPr>
          <w:rFonts w:ascii="Arial" w:hAnsi="Arial" w:cs="Arial"/>
          <w:sz w:val="22"/>
          <w:szCs w:val="22"/>
          <w:lang w:eastAsia="en-US"/>
        </w:rPr>
        <w:t>gospodarske ne mogu se graditi na udaljenosti manjoj od 10m od granice susjedne parcele.</w:t>
      </w:r>
    </w:p>
    <w:p w:rsidR="001A01A9" w:rsidRPr="005A2959" w:rsidRDefault="001A01A9" w:rsidP="001A01A9">
      <w:pPr>
        <w:jc w:val="both"/>
        <w:rPr>
          <w:rFonts w:ascii="Arial" w:hAnsi="Arial" w:cs="Arial"/>
          <w:sz w:val="22"/>
          <w:szCs w:val="22"/>
          <w:lang w:eastAsia="en-US"/>
        </w:rPr>
      </w:pPr>
    </w:p>
    <w:p w:rsidR="001A01A9" w:rsidRPr="005A2959" w:rsidRDefault="001A01A9" w:rsidP="001A01A9">
      <w:pPr>
        <w:jc w:val="both"/>
        <w:rPr>
          <w:rFonts w:ascii="Arial" w:hAnsi="Arial" w:cs="Arial"/>
          <w:sz w:val="22"/>
          <w:szCs w:val="22"/>
          <w:lang w:eastAsia="en-US"/>
        </w:rPr>
      </w:pPr>
      <w:r w:rsidRPr="005A2959">
        <w:rPr>
          <w:rFonts w:ascii="Arial" w:hAnsi="Arial" w:cs="Arial"/>
          <w:sz w:val="22"/>
          <w:szCs w:val="22"/>
          <w:lang w:eastAsia="en-US"/>
        </w:rPr>
        <w:t>Stambene građevine za vlastite potrebe u funkciji obavljanja djelatnosti poljoprivrede i stočarstva mogu se graditi prema sljedećim kriterijima:</w:t>
      </w:r>
    </w:p>
    <w:p w:rsidR="001A01A9" w:rsidRPr="005A2959" w:rsidRDefault="001A01A9" w:rsidP="001A01A9">
      <w:pPr>
        <w:numPr>
          <w:ilvl w:val="1"/>
          <w:numId w:val="12"/>
        </w:numPr>
        <w:jc w:val="both"/>
        <w:rPr>
          <w:rFonts w:ascii="Arial" w:hAnsi="Arial" w:cs="Arial"/>
          <w:sz w:val="22"/>
          <w:szCs w:val="22"/>
          <w:lang w:eastAsia="en-US"/>
        </w:rPr>
      </w:pPr>
      <w:r w:rsidRPr="005A2959">
        <w:rPr>
          <w:rFonts w:ascii="Arial" w:hAnsi="Arial" w:cs="Arial"/>
          <w:sz w:val="22"/>
          <w:szCs w:val="22"/>
          <w:lang w:eastAsia="en-US"/>
        </w:rPr>
        <w:t>može se izraditi samo jedan stambeni objekt</w:t>
      </w:r>
    </w:p>
    <w:p w:rsidR="001A01A9" w:rsidRPr="005A2959" w:rsidRDefault="001A01A9" w:rsidP="001A01A9">
      <w:pPr>
        <w:numPr>
          <w:ilvl w:val="1"/>
          <w:numId w:val="12"/>
        </w:numPr>
        <w:jc w:val="both"/>
        <w:rPr>
          <w:rFonts w:ascii="Arial" w:hAnsi="Arial" w:cs="Arial"/>
          <w:sz w:val="22"/>
          <w:szCs w:val="22"/>
          <w:lang w:eastAsia="en-US"/>
        </w:rPr>
      </w:pPr>
      <w:r w:rsidRPr="005A2959">
        <w:rPr>
          <w:rFonts w:ascii="Arial" w:hAnsi="Arial" w:cs="Arial"/>
          <w:sz w:val="22"/>
          <w:szCs w:val="22"/>
          <w:lang w:eastAsia="en-US"/>
        </w:rPr>
        <w:t>stambeni objekti moraju se graditi kao jedinstvene građevine i ne može se graditi više odvojenih pojedinačnih građevina ukupno odgovarajuće površine.</w:t>
      </w:r>
    </w:p>
    <w:p w:rsidR="001A01A9" w:rsidRPr="005A2959" w:rsidRDefault="001A01A9" w:rsidP="001A01A9">
      <w:pPr>
        <w:numPr>
          <w:ilvl w:val="1"/>
          <w:numId w:val="12"/>
        </w:numPr>
        <w:jc w:val="both"/>
        <w:rPr>
          <w:rFonts w:ascii="Arial" w:hAnsi="Arial" w:cs="Arial"/>
          <w:sz w:val="22"/>
          <w:szCs w:val="22"/>
          <w:lang w:eastAsia="en-US"/>
        </w:rPr>
      </w:pPr>
      <w:r w:rsidRPr="005A2959">
        <w:rPr>
          <w:rFonts w:ascii="Arial" w:hAnsi="Arial" w:cs="Arial"/>
          <w:sz w:val="22"/>
          <w:szCs w:val="22"/>
          <w:lang w:eastAsia="en-US"/>
        </w:rPr>
        <w:t>stambeni objekti ne mogu se graditi zasebno bez gospodarskih objekata i ne mogu se graditi na udaljenosti manjoj od 10m od granice susjedne parcele.</w:t>
      </w:r>
    </w:p>
    <w:p w:rsidR="001A01A9" w:rsidRPr="005A2959" w:rsidRDefault="001A01A9" w:rsidP="001A01A9">
      <w:pPr>
        <w:numPr>
          <w:ilvl w:val="1"/>
          <w:numId w:val="12"/>
        </w:numPr>
        <w:jc w:val="both"/>
        <w:rPr>
          <w:rFonts w:ascii="Arial" w:hAnsi="Arial" w:cs="Arial"/>
          <w:sz w:val="22"/>
          <w:szCs w:val="22"/>
          <w:lang w:eastAsia="en-US"/>
        </w:rPr>
      </w:pPr>
      <w:proofErr w:type="spellStart"/>
      <w:r w:rsidRPr="005A2959">
        <w:rPr>
          <w:rFonts w:ascii="Arial" w:hAnsi="Arial" w:cs="Arial"/>
          <w:sz w:val="22"/>
          <w:szCs w:val="22"/>
          <w:lang w:eastAsia="en-US"/>
        </w:rPr>
        <w:t>katnost</w:t>
      </w:r>
      <w:proofErr w:type="spellEnd"/>
      <w:r w:rsidRPr="005A2959">
        <w:rPr>
          <w:rFonts w:ascii="Arial" w:hAnsi="Arial" w:cs="Arial"/>
          <w:sz w:val="22"/>
          <w:szCs w:val="22"/>
          <w:lang w:eastAsia="en-US"/>
        </w:rPr>
        <w:t xml:space="preserve"> stambenih objekata može biti najviše podrum, prizemlje, kat i kosi krov (bez nadozida), najveća bruto tlocrtna površina objekta je 100 m².</w:t>
      </w:r>
    </w:p>
    <w:p w:rsidR="001A01A9" w:rsidRPr="005A2959" w:rsidRDefault="001A01A9" w:rsidP="001A01A9">
      <w:pPr>
        <w:jc w:val="both"/>
        <w:rPr>
          <w:rFonts w:ascii="Arial" w:hAnsi="Arial" w:cs="Arial"/>
          <w:sz w:val="22"/>
          <w:szCs w:val="22"/>
          <w:lang w:eastAsia="en-US"/>
        </w:rPr>
      </w:pPr>
    </w:p>
    <w:p w:rsidR="001A01A9" w:rsidRPr="005A2959" w:rsidRDefault="00D73DB6" w:rsidP="001A01A9">
      <w:pPr>
        <w:jc w:val="both"/>
        <w:rPr>
          <w:rFonts w:ascii="Arial" w:hAnsi="Arial" w:cs="Arial"/>
          <w:sz w:val="22"/>
          <w:szCs w:val="22"/>
          <w:lang w:eastAsia="en-US"/>
        </w:rPr>
      </w:pPr>
      <w:r w:rsidRPr="005A2959">
        <w:rPr>
          <w:rFonts w:ascii="Arial" w:hAnsi="Arial" w:cs="Arial"/>
          <w:sz w:val="22"/>
          <w:szCs w:val="22"/>
          <w:lang w:eastAsia="en-US"/>
        </w:rPr>
        <w:t>Gospodarske i stambene građevine za vlastite potrebe u funkciji obavljanja djelatnosti poljoprivrede i stočarstva ne mogu se graditi izvan građevinskog područja na prostorima zračne udaljenosti manje od 1000 m od obalne crte.</w:t>
      </w:r>
    </w:p>
    <w:p w:rsidR="00D73DB6" w:rsidRPr="005A2959" w:rsidRDefault="00D73DB6" w:rsidP="001A01A9">
      <w:pPr>
        <w:jc w:val="both"/>
        <w:rPr>
          <w:rFonts w:ascii="Arial" w:hAnsi="Arial" w:cs="Arial"/>
          <w:sz w:val="22"/>
        </w:rPr>
      </w:pPr>
    </w:p>
    <w:p w:rsidR="001A01A9" w:rsidRPr="005A2959" w:rsidRDefault="001A01A9" w:rsidP="001A01A9">
      <w:pPr>
        <w:jc w:val="both"/>
        <w:rPr>
          <w:rFonts w:ascii="Arial" w:hAnsi="Arial" w:cs="Arial"/>
          <w:sz w:val="22"/>
          <w:szCs w:val="22"/>
          <w:lang w:eastAsia="en-US"/>
        </w:rPr>
      </w:pPr>
      <w:r w:rsidRPr="005A2959">
        <w:rPr>
          <w:rFonts w:ascii="Arial" w:hAnsi="Arial" w:cs="Arial"/>
          <w:sz w:val="22"/>
        </w:rPr>
        <w:t>Područja za gradnju građevina iz stavka 2. i 3  ovog članka prikazana su na kartografskom prikazu br. 3.2.u mjerilu 1:25000</w:t>
      </w:r>
      <w:r w:rsidR="003C47E7" w:rsidRPr="005A2959">
        <w:rPr>
          <w:rFonts w:ascii="Arial" w:hAnsi="Arial" w:cs="Arial"/>
          <w:sz w:val="22"/>
        </w:rPr>
        <w:t xml:space="preserve"> i 1:5000.</w:t>
      </w:r>
    </w:p>
    <w:p w:rsidR="001A01A9" w:rsidRPr="005A2959" w:rsidRDefault="001A01A9" w:rsidP="001A01A9">
      <w:pPr>
        <w:jc w:val="both"/>
        <w:rPr>
          <w:rFonts w:ascii="Arial" w:hAnsi="Arial" w:cs="Arial"/>
          <w:b/>
          <w:sz w:val="22"/>
          <w:szCs w:val="22"/>
          <w:lang w:eastAsia="en-US"/>
        </w:rPr>
      </w:pPr>
    </w:p>
    <w:p w:rsidR="000B5696" w:rsidRPr="005A2959" w:rsidRDefault="00030398" w:rsidP="001A01A9">
      <w:pPr>
        <w:jc w:val="both"/>
        <w:rPr>
          <w:rFonts w:ascii="Arial" w:hAnsi="Arial" w:cs="Arial"/>
          <w:b/>
          <w:sz w:val="22"/>
          <w:szCs w:val="22"/>
          <w:lang w:eastAsia="en-US"/>
        </w:rPr>
      </w:pP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r>
      <w:r w:rsidRPr="005A2959">
        <w:rPr>
          <w:rFonts w:ascii="Arial" w:hAnsi="Arial" w:cs="Arial"/>
          <w:b/>
          <w:sz w:val="22"/>
          <w:szCs w:val="22"/>
          <w:lang w:eastAsia="en-US"/>
        </w:rPr>
        <w:tab/>
        <w:t>Članak 50</w:t>
      </w:r>
      <w:r w:rsidR="0025311C" w:rsidRPr="005A2959">
        <w:rPr>
          <w:rFonts w:ascii="Arial" w:hAnsi="Arial" w:cs="Arial"/>
          <w:b/>
          <w:sz w:val="22"/>
          <w:szCs w:val="22"/>
          <w:lang w:eastAsia="en-US"/>
        </w:rPr>
        <w:t>.</w:t>
      </w:r>
    </w:p>
    <w:p w:rsidR="001A01A9" w:rsidRPr="005A2959" w:rsidRDefault="001A01A9" w:rsidP="001A01A9">
      <w:pPr>
        <w:jc w:val="both"/>
        <w:rPr>
          <w:rFonts w:ascii="Arial" w:hAnsi="Arial" w:cs="Arial"/>
          <w:sz w:val="22"/>
        </w:rPr>
      </w:pPr>
      <w:r w:rsidRPr="005A2959">
        <w:rPr>
          <w:rFonts w:ascii="Arial" w:hAnsi="Arial" w:cs="Arial"/>
          <w:b/>
          <w:sz w:val="22"/>
        </w:rPr>
        <w:t>U članku 65.</w:t>
      </w:r>
      <w:r w:rsidRPr="005A2959">
        <w:rPr>
          <w:rFonts w:ascii="Arial" w:hAnsi="Arial" w:cs="Arial"/>
          <w:sz w:val="22"/>
        </w:rPr>
        <w:t>, u četvrtom stavku, riječ „detaljnog“ se zamjenjuje sa riječju „urbanističkog“</w:t>
      </w:r>
      <w:r w:rsidR="00C3369F" w:rsidRPr="005A2959">
        <w:rPr>
          <w:rFonts w:ascii="Arial" w:hAnsi="Arial" w:cs="Arial"/>
          <w:sz w:val="22"/>
        </w:rPr>
        <w:t>.</w:t>
      </w:r>
    </w:p>
    <w:p w:rsidR="00C3369F" w:rsidRPr="005A2959" w:rsidRDefault="00C3369F" w:rsidP="001A01A9">
      <w:pPr>
        <w:jc w:val="both"/>
        <w:rPr>
          <w:rFonts w:ascii="Arial" w:hAnsi="Arial" w:cs="Arial"/>
          <w:sz w:val="22"/>
        </w:rPr>
      </w:pPr>
    </w:p>
    <w:p w:rsidR="001A01A9" w:rsidRPr="005A2959" w:rsidRDefault="001A01A9" w:rsidP="001A01A9">
      <w:pPr>
        <w:jc w:val="both"/>
        <w:rPr>
          <w:rFonts w:ascii="Arial" w:hAnsi="Arial" w:cs="Arial"/>
          <w:sz w:val="22"/>
        </w:rPr>
      </w:pPr>
    </w:p>
    <w:p w:rsidR="0025311C" w:rsidRPr="005A2959" w:rsidRDefault="00030398" w:rsidP="001A01A9">
      <w:pPr>
        <w:jc w:val="both"/>
        <w:rPr>
          <w:rFonts w:ascii="Arial" w:hAnsi="Arial" w:cs="Arial"/>
          <w:b/>
          <w:sz w:val="22"/>
        </w:rPr>
      </w:pP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t>Članak 51</w:t>
      </w:r>
      <w:r w:rsidR="0025311C" w:rsidRPr="005A2959">
        <w:rPr>
          <w:rFonts w:ascii="Arial" w:hAnsi="Arial" w:cs="Arial"/>
          <w:b/>
          <w:sz w:val="22"/>
        </w:rPr>
        <w:t>.</w:t>
      </w:r>
    </w:p>
    <w:p w:rsidR="001A01A9" w:rsidRPr="005A2959" w:rsidRDefault="001A01A9" w:rsidP="001A01A9">
      <w:pPr>
        <w:jc w:val="both"/>
        <w:rPr>
          <w:rFonts w:ascii="Arial" w:hAnsi="Arial" w:cs="Arial"/>
          <w:sz w:val="22"/>
        </w:rPr>
      </w:pPr>
      <w:r w:rsidRPr="005A2959">
        <w:rPr>
          <w:rFonts w:ascii="Arial" w:hAnsi="Arial" w:cs="Arial"/>
          <w:sz w:val="22"/>
        </w:rPr>
        <w:t xml:space="preserve">Iza članka 66. se dodaje </w:t>
      </w:r>
      <w:r w:rsidRPr="005A2959">
        <w:rPr>
          <w:rFonts w:ascii="Arial" w:hAnsi="Arial" w:cs="Arial"/>
          <w:b/>
          <w:sz w:val="22"/>
        </w:rPr>
        <w:t>članak 66a.</w:t>
      </w:r>
      <w:r w:rsidRPr="005A2959">
        <w:rPr>
          <w:rFonts w:ascii="Arial" w:hAnsi="Arial" w:cs="Arial"/>
          <w:sz w:val="22"/>
        </w:rPr>
        <w:t>, koji glasi:</w:t>
      </w:r>
    </w:p>
    <w:p w:rsidR="001A01A9" w:rsidRPr="005A2959" w:rsidRDefault="001A01A9" w:rsidP="001A01A9">
      <w:pPr>
        <w:jc w:val="both"/>
        <w:rPr>
          <w:rFonts w:ascii="Arial" w:hAnsi="Arial" w:cs="Arial"/>
          <w:sz w:val="22"/>
          <w:szCs w:val="22"/>
        </w:rPr>
      </w:pPr>
      <w:r w:rsidRPr="005A2959">
        <w:rPr>
          <w:rFonts w:ascii="Arial" w:hAnsi="Arial" w:cs="Arial"/>
          <w:sz w:val="22"/>
        </w:rPr>
        <w:t>„</w:t>
      </w:r>
      <w:r w:rsidRPr="005A2959">
        <w:rPr>
          <w:rFonts w:ascii="Arial" w:hAnsi="Arial" w:cs="Arial"/>
          <w:sz w:val="22"/>
          <w:szCs w:val="22"/>
        </w:rPr>
        <w:t>U cilju osiguranja prostornih preduvjeta za razvoj marikulture, temeljem njenih strateških odrednica, djelatnost marikulture i zahvati u prostoru vezani za ovu djelatnost određuju se kao objekti od značaja za županiju.</w:t>
      </w:r>
    </w:p>
    <w:p w:rsidR="001A01A9" w:rsidRPr="005A2959" w:rsidRDefault="001A01A9" w:rsidP="001A01A9">
      <w:pPr>
        <w:widowControl w:val="0"/>
        <w:autoSpaceDE w:val="0"/>
        <w:autoSpaceDN w:val="0"/>
        <w:adjustRightInd w:val="0"/>
        <w:jc w:val="both"/>
        <w:rPr>
          <w:rFonts w:ascii="Arial" w:hAnsi="Arial" w:cs="Arial"/>
          <w:sz w:val="22"/>
          <w:szCs w:val="22"/>
        </w:rPr>
      </w:pPr>
    </w:p>
    <w:p w:rsidR="001A01A9" w:rsidRPr="005A2959" w:rsidRDefault="001A01A9" w:rsidP="001A01A9">
      <w:pPr>
        <w:widowControl w:val="0"/>
        <w:autoSpaceDE w:val="0"/>
        <w:autoSpaceDN w:val="0"/>
        <w:adjustRightInd w:val="0"/>
        <w:jc w:val="both"/>
        <w:rPr>
          <w:rFonts w:ascii="Arial" w:hAnsi="Arial" w:cs="Arial"/>
          <w:sz w:val="22"/>
          <w:szCs w:val="22"/>
        </w:rPr>
      </w:pPr>
      <w:r w:rsidRPr="005A2959">
        <w:rPr>
          <w:rFonts w:ascii="Arial" w:hAnsi="Arial" w:cs="Arial"/>
          <w:sz w:val="22"/>
          <w:szCs w:val="22"/>
        </w:rPr>
        <w:t xml:space="preserve">Predviđene su slijedeće zone marikulture i ribarske infrastrukture prema položaju, vrsti i kapacitetu: </w:t>
      </w:r>
    </w:p>
    <w:p w:rsidR="001A01A9" w:rsidRPr="005A2959" w:rsidRDefault="001A01A9" w:rsidP="001A01A9">
      <w:pPr>
        <w:widowControl w:val="0"/>
        <w:autoSpaceDE w:val="0"/>
        <w:autoSpaceDN w:val="0"/>
        <w:adjustRightInd w:val="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271"/>
        <w:gridCol w:w="1279"/>
        <w:gridCol w:w="1326"/>
        <w:gridCol w:w="1301"/>
        <w:gridCol w:w="1326"/>
        <w:gridCol w:w="1319"/>
      </w:tblGrid>
      <w:tr w:rsidR="005A2959" w:rsidRPr="005A2959" w:rsidTr="001A01A9">
        <w:tc>
          <w:tcPr>
            <w:tcW w:w="1240" w:type="dxa"/>
            <w:tcBorders>
              <w:top w:val="single" w:sz="4" w:space="0" w:color="auto"/>
              <w:left w:val="single" w:sz="4" w:space="0" w:color="auto"/>
              <w:bottom w:val="single" w:sz="4" w:space="0" w:color="auto"/>
              <w:right w:val="single" w:sz="4" w:space="0" w:color="auto"/>
            </w:tcBorders>
            <w:hideMark/>
          </w:tcPr>
          <w:p w:rsidR="001A01A9" w:rsidRPr="005A2959" w:rsidRDefault="001A01A9">
            <w:pPr>
              <w:widowControl w:val="0"/>
              <w:autoSpaceDE w:val="0"/>
              <w:autoSpaceDN w:val="0"/>
              <w:adjustRightInd w:val="0"/>
              <w:spacing w:line="256" w:lineRule="auto"/>
              <w:jc w:val="both"/>
              <w:rPr>
                <w:rFonts w:ascii="Arial" w:hAnsi="Arial" w:cs="Arial"/>
                <w:sz w:val="22"/>
                <w:szCs w:val="22"/>
                <w:lang w:eastAsia="en-US"/>
              </w:rPr>
            </w:pPr>
            <w:r w:rsidRPr="005A2959">
              <w:rPr>
                <w:rFonts w:ascii="Arial" w:hAnsi="Arial" w:cs="Arial"/>
                <w:sz w:val="22"/>
                <w:szCs w:val="22"/>
                <w:lang w:eastAsia="en-US"/>
              </w:rPr>
              <w:t>Vrsta zone</w:t>
            </w:r>
          </w:p>
        </w:tc>
        <w:tc>
          <w:tcPr>
            <w:tcW w:w="1271" w:type="dxa"/>
            <w:tcBorders>
              <w:top w:val="single" w:sz="4" w:space="0" w:color="auto"/>
              <w:left w:val="single" w:sz="4" w:space="0" w:color="auto"/>
              <w:bottom w:val="single" w:sz="4" w:space="0" w:color="auto"/>
              <w:right w:val="single" w:sz="4" w:space="0" w:color="auto"/>
            </w:tcBorders>
            <w:hideMark/>
          </w:tcPr>
          <w:p w:rsidR="001A01A9" w:rsidRPr="005A2959" w:rsidRDefault="001A01A9">
            <w:pPr>
              <w:widowControl w:val="0"/>
              <w:autoSpaceDE w:val="0"/>
              <w:autoSpaceDN w:val="0"/>
              <w:adjustRightInd w:val="0"/>
              <w:spacing w:line="256" w:lineRule="auto"/>
              <w:jc w:val="both"/>
              <w:rPr>
                <w:rFonts w:ascii="Arial" w:hAnsi="Arial" w:cs="Arial"/>
                <w:sz w:val="22"/>
                <w:szCs w:val="22"/>
                <w:lang w:eastAsia="en-US"/>
              </w:rPr>
            </w:pPr>
            <w:r w:rsidRPr="005A2959">
              <w:rPr>
                <w:rFonts w:ascii="Arial" w:hAnsi="Arial" w:cs="Arial"/>
                <w:sz w:val="22"/>
                <w:szCs w:val="22"/>
                <w:lang w:eastAsia="en-US"/>
              </w:rPr>
              <w:t>Ime zone</w:t>
            </w:r>
          </w:p>
        </w:tc>
        <w:tc>
          <w:tcPr>
            <w:tcW w:w="1279" w:type="dxa"/>
            <w:tcBorders>
              <w:top w:val="single" w:sz="4" w:space="0" w:color="auto"/>
              <w:left w:val="single" w:sz="4" w:space="0" w:color="auto"/>
              <w:bottom w:val="single" w:sz="4" w:space="0" w:color="auto"/>
              <w:right w:val="single" w:sz="4" w:space="0" w:color="auto"/>
            </w:tcBorders>
            <w:hideMark/>
          </w:tcPr>
          <w:p w:rsidR="001A01A9" w:rsidRPr="005A2959" w:rsidRDefault="001A01A9">
            <w:pPr>
              <w:widowControl w:val="0"/>
              <w:autoSpaceDE w:val="0"/>
              <w:autoSpaceDN w:val="0"/>
              <w:adjustRightInd w:val="0"/>
              <w:spacing w:line="256" w:lineRule="auto"/>
              <w:jc w:val="both"/>
              <w:rPr>
                <w:rFonts w:ascii="Arial" w:hAnsi="Arial" w:cs="Arial"/>
                <w:sz w:val="22"/>
                <w:szCs w:val="22"/>
                <w:lang w:eastAsia="en-US"/>
              </w:rPr>
            </w:pPr>
            <w:r w:rsidRPr="005A2959">
              <w:rPr>
                <w:rFonts w:ascii="Arial" w:hAnsi="Arial" w:cs="Arial"/>
                <w:sz w:val="22"/>
                <w:szCs w:val="22"/>
                <w:lang w:eastAsia="en-US"/>
              </w:rPr>
              <w:t>Glavna uzgojna vrsta</w:t>
            </w:r>
          </w:p>
        </w:tc>
        <w:tc>
          <w:tcPr>
            <w:tcW w:w="1326" w:type="dxa"/>
            <w:tcBorders>
              <w:top w:val="single" w:sz="4" w:space="0" w:color="auto"/>
              <w:left w:val="single" w:sz="4" w:space="0" w:color="auto"/>
              <w:bottom w:val="single" w:sz="4" w:space="0" w:color="auto"/>
              <w:right w:val="single" w:sz="4" w:space="0" w:color="auto"/>
            </w:tcBorders>
            <w:hideMark/>
          </w:tcPr>
          <w:p w:rsidR="001A01A9" w:rsidRPr="005A2959" w:rsidRDefault="001A01A9">
            <w:pPr>
              <w:widowControl w:val="0"/>
              <w:autoSpaceDE w:val="0"/>
              <w:autoSpaceDN w:val="0"/>
              <w:adjustRightInd w:val="0"/>
              <w:spacing w:line="256" w:lineRule="auto"/>
              <w:jc w:val="both"/>
              <w:rPr>
                <w:rFonts w:ascii="Arial" w:hAnsi="Arial" w:cs="Arial"/>
                <w:sz w:val="22"/>
                <w:szCs w:val="22"/>
                <w:lang w:eastAsia="en-US"/>
              </w:rPr>
            </w:pPr>
            <w:r w:rsidRPr="005A2959">
              <w:rPr>
                <w:rFonts w:ascii="Arial" w:hAnsi="Arial" w:cs="Arial"/>
                <w:sz w:val="22"/>
                <w:szCs w:val="22"/>
                <w:lang w:eastAsia="en-US"/>
              </w:rPr>
              <w:t>Maksimalni kapacitet (t)</w:t>
            </w:r>
          </w:p>
        </w:tc>
        <w:tc>
          <w:tcPr>
            <w:tcW w:w="1301" w:type="dxa"/>
            <w:tcBorders>
              <w:top w:val="single" w:sz="4" w:space="0" w:color="auto"/>
              <w:left w:val="single" w:sz="4" w:space="0" w:color="auto"/>
              <w:bottom w:val="single" w:sz="4" w:space="0" w:color="auto"/>
              <w:right w:val="single" w:sz="4" w:space="0" w:color="auto"/>
            </w:tcBorders>
            <w:hideMark/>
          </w:tcPr>
          <w:p w:rsidR="001A01A9" w:rsidRPr="005A2959" w:rsidRDefault="001A01A9">
            <w:pPr>
              <w:widowControl w:val="0"/>
              <w:autoSpaceDE w:val="0"/>
              <w:autoSpaceDN w:val="0"/>
              <w:adjustRightInd w:val="0"/>
              <w:spacing w:line="256" w:lineRule="auto"/>
              <w:jc w:val="both"/>
              <w:rPr>
                <w:rFonts w:ascii="Arial" w:hAnsi="Arial" w:cs="Arial"/>
                <w:sz w:val="22"/>
                <w:szCs w:val="22"/>
                <w:lang w:eastAsia="en-US"/>
              </w:rPr>
            </w:pPr>
            <w:r w:rsidRPr="005A2959">
              <w:rPr>
                <w:rFonts w:ascii="Arial" w:hAnsi="Arial" w:cs="Arial"/>
                <w:sz w:val="22"/>
                <w:szCs w:val="22"/>
                <w:lang w:eastAsia="en-US"/>
              </w:rPr>
              <w:t xml:space="preserve">Vrsta u </w:t>
            </w:r>
            <w:proofErr w:type="spellStart"/>
            <w:r w:rsidRPr="005A2959">
              <w:rPr>
                <w:rFonts w:ascii="Arial" w:hAnsi="Arial" w:cs="Arial"/>
                <w:sz w:val="22"/>
                <w:szCs w:val="22"/>
                <w:lang w:eastAsia="en-US"/>
              </w:rPr>
              <w:t>polikulturi</w:t>
            </w:r>
            <w:proofErr w:type="spellEnd"/>
          </w:p>
        </w:tc>
        <w:tc>
          <w:tcPr>
            <w:tcW w:w="1326" w:type="dxa"/>
            <w:tcBorders>
              <w:top w:val="single" w:sz="4" w:space="0" w:color="auto"/>
              <w:left w:val="single" w:sz="4" w:space="0" w:color="auto"/>
              <w:bottom w:val="single" w:sz="4" w:space="0" w:color="auto"/>
              <w:right w:val="single" w:sz="4" w:space="0" w:color="auto"/>
            </w:tcBorders>
            <w:hideMark/>
          </w:tcPr>
          <w:p w:rsidR="001A01A9" w:rsidRPr="005A2959" w:rsidRDefault="001A01A9">
            <w:pPr>
              <w:widowControl w:val="0"/>
              <w:autoSpaceDE w:val="0"/>
              <w:autoSpaceDN w:val="0"/>
              <w:adjustRightInd w:val="0"/>
              <w:spacing w:line="256" w:lineRule="auto"/>
              <w:jc w:val="both"/>
              <w:rPr>
                <w:rFonts w:ascii="Arial" w:hAnsi="Arial" w:cs="Arial"/>
                <w:sz w:val="22"/>
                <w:szCs w:val="22"/>
                <w:lang w:eastAsia="en-US"/>
              </w:rPr>
            </w:pPr>
            <w:proofErr w:type="spellStart"/>
            <w:r w:rsidRPr="005A2959">
              <w:rPr>
                <w:rFonts w:ascii="Arial" w:hAnsi="Arial" w:cs="Arial"/>
                <w:sz w:val="22"/>
                <w:szCs w:val="22"/>
                <w:lang w:eastAsia="en-US"/>
              </w:rPr>
              <w:t>Maskimalni</w:t>
            </w:r>
            <w:proofErr w:type="spellEnd"/>
            <w:r w:rsidRPr="005A2959">
              <w:rPr>
                <w:rFonts w:ascii="Arial" w:hAnsi="Arial" w:cs="Arial"/>
                <w:sz w:val="22"/>
                <w:szCs w:val="22"/>
                <w:lang w:eastAsia="en-US"/>
              </w:rPr>
              <w:t xml:space="preserve"> kapacitet vrste u </w:t>
            </w:r>
            <w:proofErr w:type="spellStart"/>
            <w:r w:rsidRPr="005A2959">
              <w:rPr>
                <w:rFonts w:ascii="Arial" w:hAnsi="Arial" w:cs="Arial"/>
                <w:sz w:val="22"/>
                <w:szCs w:val="22"/>
                <w:lang w:eastAsia="en-US"/>
              </w:rPr>
              <w:t>polukulturi</w:t>
            </w:r>
            <w:proofErr w:type="spellEnd"/>
            <w:r w:rsidRPr="005A2959">
              <w:rPr>
                <w:rFonts w:ascii="Arial" w:hAnsi="Arial" w:cs="Arial"/>
                <w:sz w:val="22"/>
                <w:szCs w:val="22"/>
                <w:lang w:eastAsia="en-US"/>
              </w:rPr>
              <w:t xml:space="preserve"> (t)</w:t>
            </w:r>
          </w:p>
        </w:tc>
        <w:tc>
          <w:tcPr>
            <w:tcW w:w="1319" w:type="dxa"/>
            <w:tcBorders>
              <w:top w:val="single" w:sz="4" w:space="0" w:color="auto"/>
              <w:left w:val="single" w:sz="4" w:space="0" w:color="auto"/>
              <w:bottom w:val="single" w:sz="4" w:space="0" w:color="auto"/>
              <w:right w:val="single" w:sz="4" w:space="0" w:color="auto"/>
            </w:tcBorders>
            <w:hideMark/>
          </w:tcPr>
          <w:p w:rsidR="001A01A9" w:rsidRPr="005A2959" w:rsidRDefault="001A01A9">
            <w:pPr>
              <w:widowControl w:val="0"/>
              <w:autoSpaceDE w:val="0"/>
              <w:autoSpaceDN w:val="0"/>
              <w:adjustRightInd w:val="0"/>
              <w:spacing w:line="256" w:lineRule="auto"/>
              <w:jc w:val="both"/>
              <w:rPr>
                <w:rFonts w:ascii="Arial" w:hAnsi="Arial" w:cs="Arial"/>
                <w:sz w:val="22"/>
                <w:szCs w:val="22"/>
                <w:lang w:eastAsia="en-US"/>
              </w:rPr>
            </w:pPr>
            <w:r w:rsidRPr="005A2959">
              <w:rPr>
                <w:rFonts w:ascii="Arial" w:hAnsi="Arial" w:cs="Arial"/>
                <w:sz w:val="22"/>
                <w:szCs w:val="22"/>
                <w:lang w:eastAsia="en-US"/>
              </w:rPr>
              <w:t>Površina okvirnog prostornog obuhvata (ha)</w:t>
            </w:r>
          </w:p>
        </w:tc>
      </w:tr>
      <w:tr w:rsidR="005A2959" w:rsidRPr="005A2959" w:rsidTr="001A01A9">
        <w:tc>
          <w:tcPr>
            <w:tcW w:w="1240" w:type="dxa"/>
            <w:tcBorders>
              <w:top w:val="single" w:sz="4" w:space="0" w:color="auto"/>
              <w:left w:val="single" w:sz="4" w:space="0" w:color="auto"/>
              <w:bottom w:val="single" w:sz="4" w:space="0" w:color="auto"/>
              <w:right w:val="single" w:sz="4" w:space="0" w:color="auto"/>
            </w:tcBorders>
            <w:hideMark/>
          </w:tcPr>
          <w:p w:rsidR="001A01A9" w:rsidRPr="005A2959" w:rsidRDefault="001A01A9">
            <w:pPr>
              <w:widowControl w:val="0"/>
              <w:autoSpaceDE w:val="0"/>
              <w:autoSpaceDN w:val="0"/>
              <w:adjustRightInd w:val="0"/>
              <w:spacing w:line="256" w:lineRule="auto"/>
              <w:jc w:val="both"/>
              <w:rPr>
                <w:rFonts w:ascii="Arial" w:hAnsi="Arial" w:cs="Arial"/>
                <w:sz w:val="22"/>
                <w:szCs w:val="22"/>
                <w:lang w:eastAsia="en-US"/>
              </w:rPr>
            </w:pPr>
            <w:r w:rsidRPr="005A2959">
              <w:rPr>
                <w:rFonts w:ascii="Arial" w:hAnsi="Arial" w:cs="Arial"/>
                <w:sz w:val="22"/>
                <w:szCs w:val="22"/>
                <w:lang w:eastAsia="en-US"/>
              </w:rPr>
              <w:t>1</w:t>
            </w:r>
          </w:p>
        </w:tc>
        <w:tc>
          <w:tcPr>
            <w:tcW w:w="1271" w:type="dxa"/>
            <w:tcBorders>
              <w:top w:val="single" w:sz="4" w:space="0" w:color="auto"/>
              <w:left w:val="single" w:sz="4" w:space="0" w:color="auto"/>
              <w:bottom w:val="single" w:sz="4" w:space="0" w:color="auto"/>
              <w:right w:val="single" w:sz="4" w:space="0" w:color="auto"/>
            </w:tcBorders>
            <w:hideMark/>
          </w:tcPr>
          <w:p w:rsidR="001A01A9" w:rsidRPr="005A2959" w:rsidRDefault="001A01A9">
            <w:pPr>
              <w:widowControl w:val="0"/>
              <w:autoSpaceDE w:val="0"/>
              <w:autoSpaceDN w:val="0"/>
              <w:adjustRightInd w:val="0"/>
              <w:spacing w:line="256" w:lineRule="auto"/>
              <w:jc w:val="both"/>
              <w:rPr>
                <w:rFonts w:ascii="Arial" w:hAnsi="Arial" w:cs="Arial"/>
                <w:sz w:val="22"/>
                <w:szCs w:val="22"/>
                <w:lang w:eastAsia="en-US"/>
              </w:rPr>
            </w:pPr>
            <w:r w:rsidRPr="005A2959">
              <w:rPr>
                <w:rFonts w:ascii="Arial" w:hAnsi="Arial" w:cs="Arial"/>
                <w:sz w:val="22"/>
                <w:szCs w:val="22"/>
                <w:lang w:eastAsia="en-US"/>
              </w:rPr>
              <w:t>Gradac</w:t>
            </w:r>
          </w:p>
        </w:tc>
        <w:tc>
          <w:tcPr>
            <w:tcW w:w="1279" w:type="dxa"/>
            <w:tcBorders>
              <w:top w:val="single" w:sz="4" w:space="0" w:color="auto"/>
              <w:left w:val="single" w:sz="4" w:space="0" w:color="auto"/>
              <w:bottom w:val="single" w:sz="4" w:space="0" w:color="auto"/>
              <w:right w:val="single" w:sz="4" w:space="0" w:color="auto"/>
            </w:tcBorders>
            <w:hideMark/>
          </w:tcPr>
          <w:p w:rsidR="001A01A9" w:rsidRPr="005A2959" w:rsidRDefault="001A01A9">
            <w:pPr>
              <w:widowControl w:val="0"/>
              <w:autoSpaceDE w:val="0"/>
              <w:autoSpaceDN w:val="0"/>
              <w:adjustRightInd w:val="0"/>
              <w:spacing w:line="256" w:lineRule="auto"/>
              <w:jc w:val="both"/>
              <w:rPr>
                <w:rFonts w:ascii="Arial" w:hAnsi="Arial" w:cs="Arial"/>
                <w:sz w:val="22"/>
                <w:szCs w:val="22"/>
                <w:lang w:eastAsia="en-US"/>
              </w:rPr>
            </w:pPr>
            <w:r w:rsidRPr="005A2959">
              <w:rPr>
                <w:rFonts w:ascii="Arial" w:hAnsi="Arial" w:cs="Arial"/>
                <w:sz w:val="22"/>
                <w:szCs w:val="22"/>
                <w:lang w:eastAsia="en-US"/>
              </w:rPr>
              <w:t>Bijela riba</w:t>
            </w:r>
          </w:p>
        </w:tc>
        <w:tc>
          <w:tcPr>
            <w:tcW w:w="1326" w:type="dxa"/>
            <w:tcBorders>
              <w:top w:val="single" w:sz="4" w:space="0" w:color="auto"/>
              <w:left w:val="single" w:sz="4" w:space="0" w:color="auto"/>
              <w:bottom w:val="single" w:sz="4" w:space="0" w:color="auto"/>
              <w:right w:val="single" w:sz="4" w:space="0" w:color="auto"/>
            </w:tcBorders>
            <w:hideMark/>
          </w:tcPr>
          <w:p w:rsidR="001A01A9" w:rsidRPr="005A2959" w:rsidRDefault="001A01A9">
            <w:pPr>
              <w:widowControl w:val="0"/>
              <w:autoSpaceDE w:val="0"/>
              <w:autoSpaceDN w:val="0"/>
              <w:adjustRightInd w:val="0"/>
              <w:spacing w:line="256" w:lineRule="auto"/>
              <w:jc w:val="both"/>
              <w:rPr>
                <w:rFonts w:ascii="Arial" w:hAnsi="Arial" w:cs="Arial"/>
                <w:sz w:val="22"/>
                <w:szCs w:val="22"/>
                <w:lang w:eastAsia="en-US"/>
              </w:rPr>
            </w:pPr>
            <w:r w:rsidRPr="005A2959">
              <w:rPr>
                <w:rFonts w:ascii="Arial" w:hAnsi="Arial" w:cs="Arial"/>
                <w:sz w:val="22"/>
                <w:szCs w:val="22"/>
                <w:lang w:eastAsia="en-US"/>
              </w:rPr>
              <w:t>2400</w:t>
            </w:r>
          </w:p>
        </w:tc>
        <w:tc>
          <w:tcPr>
            <w:tcW w:w="1301" w:type="dxa"/>
            <w:tcBorders>
              <w:top w:val="single" w:sz="4" w:space="0" w:color="auto"/>
              <w:left w:val="single" w:sz="4" w:space="0" w:color="auto"/>
              <w:bottom w:val="single" w:sz="4" w:space="0" w:color="auto"/>
              <w:right w:val="single" w:sz="4" w:space="0" w:color="auto"/>
            </w:tcBorders>
            <w:hideMark/>
          </w:tcPr>
          <w:p w:rsidR="001A01A9" w:rsidRPr="005A2959" w:rsidRDefault="001A01A9">
            <w:pPr>
              <w:widowControl w:val="0"/>
              <w:autoSpaceDE w:val="0"/>
              <w:autoSpaceDN w:val="0"/>
              <w:adjustRightInd w:val="0"/>
              <w:spacing w:line="256" w:lineRule="auto"/>
              <w:jc w:val="both"/>
              <w:rPr>
                <w:rFonts w:ascii="Arial" w:hAnsi="Arial" w:cs="Arial"/>
                <w:sz w:val="22"/>
                <w:szCs w:val="22"/>
                <w:lang w:eastAsia="en-US"/>
              </w:rPr>
            </w:pPr>
            <w:r w:rsidRPr="005A2959">
              <w:rPr>
                <w:rFonts w:ascii="Arial" w:hAnsi="Arial" w:cs="Arial"/>
                <w:sz w:val="22"/>
                <w:szCs w:val="22"/>
                <w:lang w:eastAsia="en-US"/>
              </w:rPr>
              <w:t>školjkaši</w:t>
            </w:r>
          </w:p>
        </w:tc>
        <w:tc>
          <w:tcPr>
            <w:tcW w:w="1326" w:type="dxa"/>
            <w:tcBorders>
              <w:top w:val="single" w:sz="4" w:space="0" w:color="auto"/>
              <w:left w:val="single" w:sz="4" w:space="0" w:color="auto"/>
              <w:bottom w:val="single" w:sz="4" w:space="0" w:color="auto"/>
              <w:right w:val="single" w:sz="4" w:space="0" w:color="auto"/>
            </w:tcBorders>
            <w:hideMark/>
          </w:tcPr>
          <w:p w:rsidR="001A01A9" w:rsidRPr="005A2959" w:rsidRDefault="001A01A9">
            <w:pPr>
              <w:widowControl w:val="0"/>
              <w:autoSpaceDE w:val="0"/>
              <w:autoSpaceDN w:val="0"/>
              <w:adjustRightInd w:val="0"/>
              <w:spacing w:line="256" w:lineRule="auto"/>
              <w:jc w:val="both"/>
              <w:rPr>
                <w:rFonts w:ascii="Arial" w:hAnsi="Arial" w:cs="Arial"/>
                <w:sz w:val="22"/>
                <w:szCs w:val="22"/>
                <w:lang w:eastAsia="en-US"/>
              </w:rPr>
            </w:pPr>
            <w:r w:rsidRPr="005A2959">
              <w:rPr>
                <w:rFonts w:ascii="Arial" w:hAnsi="Arial" w:cs="Arial"/>
                <w:sz w:val="22"/>
                <w:szCs w:val="22"/>
                <w:lang w:eastAsia="en-US"/>
              </w:rPr>
              <w:t>6000</w:t>
            </w:r>
          </w:p>
        </w:tc>
        <w:tc>
          <w:tcPr>
            <w:tcW w:w="1319" w:type="dxa"/>
            <w:tcBorders>
              <w:top w:val="single" w:sz="4" w:space="0" w:color="auto"/>
              <w:left w:val="single" w:sz="4" w:space="0" w:color="auto"/>
              <w:bottom w:val="single" w:sz="4" w:space="0" w:color="auto"/>
              <w:right w:val="single" w:sz="4" w:space="0" w:color="auto"/>
            </w:tcBorders>
            <w:hideMark/>
          </w:tcPr>
          <w:p w:rsidR="001A01A9" w:rsidRPr="005A2959" w:rsidRDefault="001A01A9">
            <w:pPr>
              <w:widowControl w:val="0"/>
              <w:autoSpaceDE w:val="0"/>
              <w:autoSpaceDN w:val="0"/>
              <w:adjustRightInd w:val="0"/>
              <w:spacing w:line="256" w:lineRule="auto"/>
              <w:jc w:val="both"/>
              <w:rPr>
                <w:rFonts w:ascii="Arial" w:hAnsi="Arial" w:cs="Arial"/>
                <w:sz w:val="22"/>
                <w:szCs w:val="22"/>
                <w:lang w:eastAsia="en-US"/>
              </w:rPr>
            </w:pPr>
            <w:r w:rsidRPr="005A2959">
              <w:rPr>
                <w:rFonts w:ascii="Arial" w:hAnsi="Arial" w:cs="Arial"/>
                <w:sz w:val="22"/>
                <w:szCs w:val="22"/>
                <w:lang w:eastAsia="en-US"/>
              </w:rPr>
              <w:t>1500</w:t>
            </w:r>
          </w:p>
        </w:tc>
      </w:tr>
      <w:tr w:rsidR="001A01A9" w:rsidRPr="005A2959" w:rsidTr="001A01A9">
        <w:tc>
          <w:tcPr>
            <w:tcW w:w="1240" w:type="dxa"/>
            <w:tcBorders>
              <w:top w:val="single" w:sz="4" w:space="0" w:color="auto"/>
              <w:left w:val="single" w:sz="4" w:space="0" w:color="auto"/>
              <w:bottom w:val="single" w:sz="4" w:space="0" w:color="auto"/>
              <w:right w:val="single" w:sz="4" w:space="0" w:color="auto"/>
            </w:tcBorders>
            <w:hideMark/>
          </w:tcPr>
          <w:p w:rsidR="001A01A9" w:rsidRPr="005A2959" w:rsidRDefault="001A01A9">
            <w:pPr>
              <w:widowControl w:val="0"/>
              <w:autoSpaceDE w:val="0"/>
              <w:autoSpaceDN w:val="0"/>
              <w:adjustRightInd w:val="0"/>
              <w:spacing w:line="256" w:lineRule="auto"/>
              <w:jc w:val="both"/>
              <w:rPr>
                <w:rFonts w:ascii="Arial" w:hAnsi="Arial" w:cs="Arial"/>
                <w:sz w:val="22"/>
                <w:szCs w:val="22"/>
                <w:lang w:eastAsia="en-US"/>
              </w:rPr>
            </w:pPr>
            <w:r w:rsidRPr="005A2959">
              <w:rPr>
                <w:rFonts w:ascii="Arial" w:hAnsi="Arial" w:cs="Arial"/>
                <w:sz w:val="22"/>
                <w:szCs w:val="22"/>
                <w:lang w:eastAsia="en-US"/>
              </w:rPr>
              <w:t>2</w:t>
            </w:r>
          </w:p>
        </w:tc>
        <w:tc>
          <w:tcPr>
            <w:tcW w:w="1271" w:type="dxa"/>
            <w:tcBorders>
              <w:top w:val="single" w:sz="4" w:space="0" w:color="auto"/>
              <w:left w:val="single" w:sz="4" w:space="0" w:color="auto"/>
              <w:bottom w:val="single" w:sz="4" w:space="0" w:color="auto"/>
              <w:right w:val="single" w:sz="4" w:space="0" w:color="auto"/>
            </w:tcBorders>
            <w:hideMark/>
          </w:tcPr>
          <w:p w:rsidR="001A01A9" w:rsidRPr="005A2959" w:rsidRDefault="001A01A9">
            <w:pPr>
              <w:widowControl w:val="0"/>
              <w:autoSpaceDE w:val="0"/>
              <w:autoSpaceDN w:val="0"/>
              <w:adjustRightInd w:val="0"/>
              <w:spacing w:line="256" w:lineRule="auto"/>
              <w:jc w:val="both"/>
              <w:rPr>
                <w:rFonts w:ascii="Arial" w:hAnsi="Arial" w:cs="Arial"/>
                <w:sz w:val="22"/>
                <w:szCs w:val="22"/>
                <w:lang w:eastAsia="en-US"/>
              </w:rPr>
            </w:pPr>
            <w:r w:rsidRPr="005A2959">
              <w:rPr>
                <w:rFonts w:ascii="Arial" w:hAnsi="Arial" w:cs="Arial"/>
                <w:sz w:val="22"/>
                <w:szCs w:val="22"/>
                <w:lang w:eastAsia="en-US"/>
              </w:rPr>
              <w:t>Gradac</w:t>
            </w:r>
          </w:p>
        </w:tc>
        <w:tc>
          <w:tcPr>
            <w:tcW w:w="1279" w:type="dxa"/>
            <w:tcBorders>
              <w:top w:val="single" w:sz="4" w:space="0" w:color="auto"/>
              <w:left w:val="single" w:sz="4" w:space="0" w:color="auto"/>
              <w:bottom w:val="single" w:sz="4" w:space="0" w:color="auto"/>
              <w:right w:val="single" w:sz="4" w:space="0" w:color="auto"/>
            </w:tcBorders>
            <w:hideMark/>
          </w:tcPr>
          <w:p w:rsidR="001A01A9" w:rsidRPr="005A2959" w:rsidRDefault="001A01A9">
            <w:pPr>
              <w:widowControl w:val="0"/>
              <w:autoSpaceDE w:val="0"/>
              <w:autoSpaceDN w:val="0"/>
              <w:adjustRightInd w:val="0"/>
              <w:spacing w:line="256" w:lineRule="auto"/>
              <w:jc w:val="both"/>
              <w:rPr>
                <w:rFonts w:ascii="Arial" w:hAnsi="Arial" w:cs="Arial"/>
                <w:sz w:val="22"/>
                <w:szCs w:val="22"/>
                <w:lang w:eastAsia="en-US"/>
              </w:rPr>
            </w:pPr>
            <w:r w:rsidRPr="005A2959">
              <w:rPr>
                <w:rFonts w:ascii="Arial" w:hAnsi="Arial" w:cs="Arial"/>
                <w:sz w:val="22"/>
                <w:szCs w:val="22"/>
                <w:lang w:eastAsia="en-US"/>
              </w:rPr>
              <w:t>Bijela riba</w:t>
            </w:r>
          </w:p>
        </w:tc>
        <w:tc>
          <w:tcPr>
            <w:tcW w:w="1326" w:type="dxa"/>
            <w:tcBorders>
              <w:top w:val="single" w:sz="4" w:space="0" w:color="auto"/>
              <w:left w:val="single" w:sz="4" w:space="0" w:color="auto"/>
              <w:bottom w:val="single" w:sz="4" w:space="0" w:color="auto"/>
              <w:right w:val="single" w:sz="4" w:space="0" w:color="auto"/>
            </w:tcBorders>
            <w:hideMark/>
          </w:tcPr>
          <w:p w:rsidR="001A01A9" w:rsidRPr="005A2959" w:rsidRDefault="001A01A9">
            <w:pPr>
              <w:widowControl w:val="0"/>
              <w:autoSpaceDE w:val="0"/>
              <w:autoSpaceDN w:val="0"/>
              <w:adjustRightInd w:val="0"/>
              <w:spacing w:line="256" w:lineRule="auto"/>
              <w:jc w:val="both"/>
              <w:rPr>
                <w:rFonts w:ascii="Arial" w:hAnsi="Arial" w:cs="Arial"/>
                <w:sz w:val="22"/>
                <w:szCs w:val="22"/>
                <w:lang w:eastAsia="en-US"/>
              </w:rPr>
            </w:pPr>
            <w:r w:rsidRPr="005A2959">
              <w:rPr>
                <w:rFonts w:ascii="Arial" w:hAnsi="Arial" w:cs="Arial"/>
                <w:sz w:val="22"/>
                <w:szCs w:val="22"/>
                <w:lang w:eastAsia="en-US"/>
              </w:rPr>
              <w:t>2400</w:t>
            </w:r>
          </w:p>
        </w:tc>
        <w:tc>
          <w:tcPr>
            <w:tcW w:w="1301" w:type="dxa"/>
            <w:tcBorders>
              <w:top w:val="single" w:sz="4" w:space="0" w:color="auto"/>
              <w:left w:val="single" w:sz="4" w:space="0" w:color="auto"/>
              <w:bottom w:val="single" w:sz="4" w:space="0" w:color="auto"/>
              <w:right w:val="single" w:sz="4" w:space="0" w:color="auto"/>
            </w:tcBorders>
            <w:hideMark/>
          </w:tcPr>
          <w:p w:rsidR="001A01A9" w:rsidRPr="005A2959" w:rsidRDefault="001A01A9">
            <w:pPr>
              <w:widowControl w:val="0"/>
              <w:autoSpaceDE w:val="0"/>
              <w:autoSpaceDN w:val="0"/>
              <w:adjustRightInd w:val="0"/>
              <w:spacing w:line="256" w:lineRule="auto"/>
              <w:jc w:val="both"/>
              <w:rPr>
                <w:rFonts w:ascii="Arial" w:hAnsi="Arial" w:cs="Arial"/>
                <w:sz w:val="22"/>
                <w:szCs w:val="22"/>
                <w:lang w:eastAsia="en-US"/>
              </w:rPr>
            </w:pPr>
            <w:r w:rsidRPr="005A2959">
              <w:rPr>
                <w:rFonts w:ascii="Arial" w:hAnsi="Arial" w:cs="Arial"/>
                <w:sz w:val="22"/>
                <w:szCs w:val="22"/>
                <w:lang w:eastAsia="en-US"/>
              </w:rPr>
              <w:t>školjkaši</w:t>
            </w:r>
          </w:p>
        </w:tc>
        <w:tc>
          <w:tcPr>
            <w:tcW w:w="1326" w:type="dxa"/>
            <w:tcBorders>
              <w:top w:val="single" w:sz="4" w:space="0" w:color="auto"/>
              <w:left w:val="single" w:sz="4" w:space="0" w:color="auto"/>
              <w:bottom w:val="single" w:sz="4" w:space="0" w:color="auto"/>
              <w:right w:val="single" w:sz="4" w:space="0" w:color="auto"/>
            </w:tcBorders>
            <w:hideMark/>
          </w:tcPr>
          <w:p w:rsidR="001A01A9" w:rsidRPr="005A2959" w:rsidRDefault="001A01A9">
            <w:pPr>
              <w:widowControl w:val="0"/>
              <w:autoSpaceDE w:val="0"/>
              <w:autoSpaceDN w:val="0"/>
              <w:adjustRightInd w:val="0"/>
              <w:spacing w:line="256" w:lineRule="auto"/>
              <w:jc w:val="both"/>
              <w:rPr>
                <w:rFonts w:ascii="Arial" w:hAnsi="Arial" w:cs="Arial"/>
                <w:sz w:val="22"/>
                <w:szCs w:val="22"/>
                <w:lang w:eastAsia="en-US"/>
              </w:rPr>
            </w:pPr>
            <w:r w:rsidRPr="005A2959">
              <w:rPr>
                <w:rFonts w:ascii="Arial" w:hAnsi="Arial" w:cs="Arial"/>
                <w:sz w:val="22"/>
                <w:szCs w:val="22"/>
                <w:lang w:eastAsia="en-US"/>
              </w:rPr>
              <w:t>6000</w:t>
            </w:r>
          </w:p>
        </w:tc>
        <w:tc>
          <w:tcPr>
            <w:tcW w:w="1319" w:type="dxa"/>
            <w:tcBorders>
              <w:top w:val="single" w:sz="4" w:space="0" w:color="auto"/>
              <w:left w:val="single" w:sz="4" w:space="0" w:color="auto"/>
              <w:bottom w:val="single" w:sz="4" w:space="0" w:color="auto"/>
              <w:right w:val="single" w:sz="4" w:space="0" w:color="auto"/>
            </w:tcBorders>
            <w:hideMark/>
          </w:tcPr>
          <w:p w:rsidR="001A01A9" w:rsidRPr="005A2959" w:rsidRDefault="001A01A9">
            <w:pPr>
              <w:widowControl w:val="0"/>
              <w:autoSpaceDE w:val="0"/>
              <w:autoSpaceDN w:val="0"/>
              <w:adjustRightInd w:val="0"/>
              <w:spacing w:line="256" w:lineRule="auto"/>
              <w:jc w:val="both"/>
              <w:rPr>
                <w:rFonts w:ascii="Arial" w:hAnsi="Arial" w:cs="Arial"/>
                <w:sz w:val="22"/>
                <w:szCs w:val="22"/>
                <w:lang w:eastAsia="en-US"/>
              </w:rPr>
            </w:pPr>
            <w:r w:rsidRPr="005A2959">
              <w:rPr>
                <w:rFonts w:ascii="Arial" w:hAnsi="Arial" w:cs="Arial"/>
                <w:sz w:val="22"/>
                <w:szCs w:val="22"/>
                <w:lang w:eastAsia="en-US"/>
              </w:rPr>
              <w:t>1500</w:t>
            </w:r>
          </w:p>
        </w:tc>
      </w:tr>
    </w:tbl>
    <w:p w:rsidR="001A01A9" w:rsidRPr="005A2959" w:rsidRDefault="001A01A9" w:rsidP="001A01A9">
      <w:pPr>
        <w:widowControl w:val="0"/>
        <w:autoSpaceDE w:val="0"/>
        <w:autoSpaceDN w:val="0"/>
        <w:adjustRightInd w:val="0"/>
        <w:jc w:val="both"/>
        <w:rPr>
          <w:rFonts w:ascii="Arial" w:hAnsi="Arial" w:cs="Arial"/>
          <w:sz w:val="22"/>
          <w:szCs w:val="22"/>
        </w:rPr>
      </w:pPr>
    </w:p>
    <w:p w:rsidR="001A01A9" w:rsidRPr="005A2959" w:rsidRDefault="001A01A9" w:rsidP="001A01A9">
      <w:pPr>
        <w:widowControl w:val="0"/>
        <w:autoSpaceDE w:val="0"/>
        <w:autoSpaceDN w:val="0"/>
        <w:adjustRightInd w:val="0"/>
        <w:jc w:val="both"/>
        <w:rPr>
          <w:rFonts w:ascii="Arial" w:hAnsi="Arial" w:cs="Arial"/>
          <w:sz w:val="22"/>
          <w:szCs w:val="22"/>
        </w:rPr>
      </w:pPr>
    </w:p>
    <w:p w:rsidR="001A01A9" w:rsidRPr="005A2959" w:rsidRDefault="001A01A9" w:rsidP="001A01A9">
      <w:pPr>
        <w:widowControl w:val="0"/>
        <w:autoSpaceDE w:val="0"/>
        <w:autoSpaceDN w:val="0"/>
        <w:adjustRightInd w:val="0"/>
        <w:jc w:val="both"/>
        <w:rPr>
          <w:rFonts w:ascii="Arial" w:hAnsi="Arial" w:cs="Arial"/>
          <w:sz w:val="22"/>
          <w:szCs w:val="22"/>
        </w:rPr>
      </w:pPr>
      <w:r w:rsidRPr="005A2959">
        <w:rPr>
          <w:rFonts w:ascii="Arial" w:hAnsi="Arial" w:cs="Arial"/>
          <w:sz w:val="22"/>
          <w:szCs w:val="22"/>
        </w:rPr>
        <w:t xml:space="preserve">Uz svaku od zona u susjednom obalnom područja kopna maksimalne površine do 500 m², na lokaciji s koje je vidljiva površina sa uzgajalištem, dopušta se gradnja prizemnog objekta maksimalne površine 40 m², s funkcijom smještaja za čuvarsku službu na uzgajalištu. </w:t>
      </w:r>
    </w:p>
    <w:p w:rsidR="001A01A9" w:rsidRPr="005A2959" w:rsidRDefault="001A01A9" w:rsidP="001A01A9">
      <w:pPr>
        <w:widowControl w:val="0"/>
        <w:autoSpaceDE w:val="0"/>
        <w:autoSpaceDN w:val="0"/>
        <w:adjustRightInd w:val="0"/>
        <w:jc w:val="both"/>
        <w:rPr>
          <w:rFonts w:ascii="Arial" w:hAnsi="Arial" w:cs="Arial"/>
          <w:sz w:val="22"/>
          <w:szCs w:val="22"/>
        </w:rPr>
      </w:pPr>
    </w:p>
    <w:p w:rsidR="001A01A9" w:rsidRPr="005A2959" w:rsidRDefault="001A01A9" w:rsidP="001A01A9">
      <w:pPr>
        <w:widowControl w:val="0"/>
        <w:autoSpaceDE w:val="0"/>
        <w:autoSpaceDN w:val="0"/>
        <w:adjustRightInd w:val="0"/>
        <w:jc w:val="both"/>
        <w:rPr>
          <w:rFonts w:ascii="Arial" w:hAnsi="Arial" w:cs="Arial"/>
          <w:sz w:val="22"/>
          <w:szCs w:val="22"/>
        </w:rPr>
      </w:pPr>
      <w:r w:rsidRPr="005A2959">
        <w:rPr>
          <w:rFonts w:ascii="Arial" w:hAnsi="Arial" w:cs="Arial"/>
          <w:sz w:val="22"/>
          <w:szCs w:val="22"/>
        </w:rPr>
        <w:t xml:space="preserve">Korisnik objekta na pomorskom dobru, dužan je objekt opisan u prethodna dva stavka uklopiti u prirodni krajolik te ukloniti nakon prestanka aktivnog legalnog obavljanja djelatnosti, a područje gradnje </w:t>
      </w:r>
      <w:proofErr w:type="spellStart"/>
      <w:r w:rsidRPr="005A2959">
        <w:rPr>
          <w:rFonts w:ascii="Arial" w:hAnsi="Arial" w:cs="Arial"/>
          <w:sz w:val="22"/>
          <w:szCs w:val="22"/>
        </w:rPr>
        <w:t>rekultivirati</w:t>
      </w:r>
      <w:proofErr w:type="spellEnd"/>
      <w:r w:rsidRPr="005A2959">
        <w:rPr>
          <w:rFonts w:ascii="Arial" w:hAnsi="Arial" w:cs="Arial"/>
          <w:sz w:val="22"/>
          <w:szCs w:val="22"/>
        </w:rPr>
        <w:t xml:space="preserve">. </w:t>
      </w:r>
    </w:p>
    <w:p w:rsidR="001A01A9" w:rsidRPr="005A2959" w:rsidRDefault="001A01A9" w:rsidP="001A01A9">
      <w:pPr>
        <w:widowControl w:val="0"/>
        <w:autoSpaceDE w:val="0"/>
        <w:autoSpaceDN w:val="0"/>
        <w:adjustRightInd w:val="0"/>
        <w:jc w:val="both"/>
        <w:rPr>
          <w:rFonts w:ascii="Arial" w:hAnsi="Arial" w:cs="Arial"/>
          <w:sz w:val="22"/>
          <w:szCs w:val="22"/>
        </w:rPr>
      </w:pPr>
    </w:p>
    <w:p w:rsidR="001A01A9" w:rsidRPr="005A2959" w:rsidRDefault="001A01A9" w:rsidP="001A01A9">
      <w:pPr>
        <w:widowControl w:val="0"/>
        <w:autoSpaceDE w:val="0"/>
        <w:autoSpaceDN w:val="0"/>
        <w:adjustRightInd w:val="0"/>
        <w:jc w:val="both"/>
        <w:rPr>
          <w:rFonts w:ascii="Arial" w:hAnsi="Arial" w:cs="Arial"/>
          <w:sz w:val="22"/>
          <w:szCs w:val="22"/>
        </w:rPr>
      </w:pPr>
      <w:r w:rsidRPr="005A2959">
        <w:rPr>
          <w:rFonts w:ascii="Arial" w:hAnsi="Arial" w:cs="Arial"/>
          <w:sz w:val="22"/>
          <w:szCs w:val="22"/>
        </w:rPr>
        <w:t xml:space="preserve">Nositelju koncesije dopušta se gradnja privremenog pristana maksimalne dužine 10 m na način da se ne mijenja obalna linija nasipavanjem. Pristan je potrebno ukloniti nakon prestanka aktivnog legalnog obavljanja djelatnosti, a područje gradnje </w:t>
      </w:r>
      <w:proofErr w:type="spellStart"/>
      <w:r w:rsidRPr="005A2959">
        <w:rPr>
          <w:rFonts w:ascii="Arial" w:hAnsi="Arial" w:cs="Arial"/>
          <w:sz w:val="22"/>
          <w:szCs w:val="22"/>
        </w:rPr>
        <w:t>rekultivirati</w:t>
      </w:r>
      <w:proofErr w:type="spellEnd"/>
      <w:r w:rsidRPr="005A2959">
        <w:rPr>
          <w:rFonts w:ascii="Arial" w:hAnsi="Arial" w:cs="Arial"/>
          <w:sz w:val="22"/>
          <w:szCs w:val="22"/>
        </w:rPr>
        <w:t>.“</w:t>
      </w:r>
    </w:p>
    <w:p w:rsidR="001A01A9" w:rsidRPr="005A2959" w:rsidRDefault="001A01A9" w:rsidP="001A01A9">
      <w:pPr>
        <w:widowControl w:val="0"/>
        <w:autoSpaceDE w:val="0"/>
        <w:autoSpaceDN w:val="0"/>
        <w:adjustRightInd w:val="0"/>
        <w:jc w:val="both"/>
        <w:rPr>
          <w:rFonts w:ascii="Arial" w:hAnsi="Arial" w:cs="Arial"/>
          <w:sz w:val="22"/>
          <w:szCs w:val="22"/>
        </w:rPr>
      </w:pPr>
    </w:p>
    <w:p w:rsidR="0025311C" w:rsidRPr="005A2959" w:rsidRDefault="00030398" w:rsidP="001A01A9">
      <w:pPr>
        <w:widowControl w:val="0"/>
        <w:autoSpaceDE w:val="0"/>
        <w:autoSpaceDN w:val="0"/>
        <w:adjustRightInd w:val="0"/>
        <w:jc w:val="both"/>
        <w:rPr>
          <w:rFonts w:ascii="Arial" w:hAnsi="Arial" w:cs="Arial"/>
          <w:b/>
          <w:sz w:val="22"/>
          <w:szCs w:val="22"/>
        </w:rPr>
      </w:pP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t>Članak 52</w:t>
      </w:r>
      <w:r w:rsidR="0025311C" w:rsidRPr="005A2959">
        <w:rPr>
          <w:rFonts w:ascii="Arial" w:hAnsi="Arial" w:cs="Arial"/>
          <w:b/>
          <w:sz w:val="22"/>
          <w:szCs w:val="22"/>
        </w:rPr>
        <w:t>.</w:t>
      </w:r>
    </w:p>
    <w:p w:rsidR="001A01A9" w:rsidRPr="005A2959" w:rsidRDefault="001A01A9" w:rsidP="001A01A9">
      <w:pPr>
        <w:widowControl w:val="0"/>
        <w:autoSpaceDE w:val="0"/>
        <w:autoSpaceDN w:val="0"/>
        <w:adjustRightInd w:val="0"/>
        <w:jc w:val="both"/>
        <w:rPr>
          <w:rFonts w:ascii="Arial" w:hAnsi="Arial" w:cs="Arial"/>
          <w:sz w:val="22"/>
          <w:szCs w:val="22"/>
        </w:rPr>
      </w:pPr>
      <w:r w:rsidRPr="005A2959">
        <w:rPr>
          <w:rFonts w:ascii="Arial" w:hAnsi="Arial" w:cs="Arial"/>
          <w:b/>
          <w:sz w:val="22"/>
          <w:szCs w:val="22"/>
        </w:rPr>
        <w:t>U članku 67.</w:t>
      </w:r>
      <w:r w:rsidRPr="005A2959">
        <w:rPr>
          <w:rFonts w:ascii="Arial" w:hAnsi="Arial" w:cs="Arial"/>
          <w:sz w:val="22"/>
          <w:szCs w:val="22"/>
        </w:rPr>
        <w:t>, broj „1,0“ se zamjenjuje brojem „1,5“</w:t>
      </w:r>
    </w:p>
    <w:p w:rsidR="001A01A9" w:rsidRPr="005A2959" w:rsidRDefault="001A01A9" w:rsidP="001A01A9">
      <w:pPr>
        <w:widowControl w:val="0"/>
        <w:autoSpaceDE w:val="0"/>
        <w:autoSpaceDN w:val="0"/>
        <w:adjustRightInd w:val="0"/>
        <w:jc w:val="both"/>
        <w:rPr>
          <w:rFonts w:ascii="Arial" w:hAnsi="Arial" w:cs="Arial"/>
          <w:sz w:val="22"/>
          <w:szCs w:val="22"/>
        </w:rPr>
      </w:pPr>
    </w:p>
    <w:p w:rsidR="0025311C" w:rsidRPr="005A2959" w:rsidRDefault="00030398" w:rsidP="001A01A9">
      <w:pPr>
        <w:widowControl w:val="0"/>
        <w:autoSpaceDE w:val="0"/>
        <w:autoSpaceDN w:val="0"/>
        <w:adjustRightInd w:val="0"/>
        <w:jc w:val="both"/>
        <w:rPr>
          <w:rFonts w:ascii="Arial" w:hAnsi="Arial" w:cs="Arial"/>
          <w:b/>
          <w:sz w:val="22"/>
          <w:szCs w:val="22"/>
        </w:rPr>
      </w:pP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t>Članak 53</w:t>
      </w:r>
      <w:r w:rsidR="0025311C" w:rsidRPr="005A2959">
        <w:rPr>
          <w:rFonts w:ascii="Arial" w:hAnsi="Arial" w:cs="Arial"/>
          <w:b/>
          <w:sz w:val="22"/>
          <w:szCs w:val="22"/>
        </w:rPr>
        <w:t>.</w:t>
      </w:r>
    </w:p>
    <w:p w:rsidR="001A01A9" w:rsidRPr="005A2959" w:rsidRDefault="001A01A9" w:rsidP="001A01A9">
      <w:pPr>
        <w:widowControl w:val="0"/>
        <w:autoSpaceDE w:val="0"/>
        <w:autoSpaceDN w:val="0"/>
        <w:adjustRightInd w:val="0"/>
        <w:jc w:val="both"/>
        <w:rPr>
          <w:rFonts w:ascii="Arial" w:hAnsi="Arial" w:cs="Arial"/>
          <w:sz w:val="22"/>
          <w:szCs w:val="22"/>
        </w:rPr>
      </w:pPr>
      <w:r w:rsidRPr="005A2959">
        <w:rPr>
          <w:rFonts w:ascii="Arial" w:hAnsi="Arial" w:cs="Arial"/>
          <w:b/>
          <w:sz w:val="22"/>
          <w:szCs w:val="22"/>
        </w:rPr>
        <w:t>U članku 70.</w:t>
      </w:r>
      <w:r w:rsidRPr="005A2959">
        <w:rPr>
          <w:rFonts w:ascii="Arial" w:hAnsi="Arial" w:cs="Arial"/>
          <w:sz w:val="22"/>
          <w:szCs w:val="22"/>
        </w:rPr>
        <w:t>, na kraju prvog stavka, iza alineje 5. se dodaju alineje koje glase:</w:t>
      </w:r>
    </w:p>
    <w:p w:rsidR="001A01A9" w:rsidRPr="005A2959" w:rsidRDefault="001A01A9" w:rsidP="001A01A9">
      <w:pPr>
        <w:numPr>
          <w:ilvl w:val="0"/>
          <w:numId w:val="14"/>
        </w:numPr>
        <w:jc w:val="both"/>
        <w:rPr>
          <w:rFonts w:ascii="Arial" w:hAnsi="Arial" w:cs="Arial"/>
          <w:bCs/>
          <w:sz w:val="22"/>
          <w:szCs w:val="22"/>
        </w:rPr>
      </w:pPr>
      <w:r w:rsidRPr="005A2959">
        <w:rPr>
          <w:rFonts w:ascii="Arial" w:hAnsi="Arial" w:cs="Arial"/>
          <w:bCs/>
          <w:sz w:val="22"/>
          <w:szCs w:val="22"/>
        </w:rPr>
        <w:t>„parkirališne potrebe trebaju biti zadovoljene na građevnoj čestici prema članku 103. ovih odredbi;</w:t>
      </w:r>
    </w:p>
    <w:p w:rsidR="001A01A9" w:rsidRPr="005A2959" w:rsidRDefault="001A01A9" w:rsidP="001A01A9">
      <w:pPr>
        <w:widowControl w:val="0"/>
        <w:numPr>
          <w:ilvl w:val="0"/>
          <w:numId w:val="14"/>
        </w:numPr>
        <w:autoSpaceDE w:val="0"/>
        <w:autoSpaceDN w:val="0"/>
        <w:adjustRightInd w:val="0"/>
        <w:jc w:val="both"/>
        <w:rPr>
          <w:rFonts w:ascii="Arial" w:hAnsi="Arial" w:cs="Arial"/>
          <w:bCs/>
          <w:sz w:val="22"/>
          <w:szCs w:val="22"/>
        </w:rPr>
      </w:pPr>
      <w:r w:rsidRPr="005A2959">
        <w:rPr>
          <w:rFonts w:ascii="Arial" w:hAnsi="Arial" w:cs="Arial"/>
          <w:bCs/>
          <w:sz w:val="22"/>
          <w:szCs w:val="22"/>
        </w:rPr>
        <w:t>otpadne vode se trebaju pročistiti do razine komunalnih otpadnih voda prije upuštanja u javni kanalizacijski sustav ili pročistiti u vlastitom uređaju prije upuštanja u recipijent.“</w:t>
      </w:r>
    </w:p>
    <w:p w:rsidR="001A01A9" w:rsidRPr="005A2959" w:rsidRDefault="001A01A9" w:rsidP="001A01A9">
      <w:pPr>
        <w:widowControl w:val="0"/>
        <w:autoSpaceDE w:val="0"/>
        <w:autoSpaceDN w:val="0"/>
        <w:adjustRightInd w:val="0"/>
        <w:jc w:val="both"/>
        <w:rPr>
          <w:rFonts w:ascii="Arial" w:hAnsi="Arial" w:cs="Arial"/>
          <w:sz w:val="22"/>
          <w:szCs w:val="22"/>
        </w:rPr>
      </w:pPr>
    </w:p>
    <w:p w:rsidR="0025311C" w:rsidRPr="005A2959" w:rsidRDefault="00030398" w:rsidP="0025311C">
      <w:pPr>
        <w:widowControl w:val="0"/>
        <w:autoSpaceDE w:val="0"/>
        <w:autoSpaceDN w:val="0"/>
        <w:adjustRightInd w:val="0"/>
        <w:ind w:left="3540"/>
        <w:jc w:val="both"/>
        <w:rPr>
          <w:rFonts w:ascii="Arial" w:hAnsi="Arial" w:cs="Arial"/>
          <w:b/>
          <w:sz w:val="22"/>
          <w:szCs w:val="22"/>
        </w:rPr>
      </w:pPr>
      <w:r w:rsidRPr="005A2959">
        <w:rPr>
          <w:rFonts w:ascii="Arial" w:hAnsi="Arial" w:cs="Arial"/>
          <w:b/>
          <w:sz w:val="22"/>
          <w:szCs w:val="22"/>
        </w:rPr>
        <w:t>Članak 54</w:t>
      </w:r>
      <w:r w:rsidR="0025311C" w:rsidRPr="005A2959">
        <w:rPr>
          <w:rFonts w:ascii="Arial" w:hAnsi="Arial" w:cs="Arial"/>
          <w:b/>
          <w:sz w:val="22"/>
          <w:szCs w:val="22"/>
        </w:rPr>
        <w:t>.</w:t>
      </w:r>
    </w:p>
    <w:p w:rsidR="001A01A9" w:rsidRPr="005A2959" w:rsidRDefault="001A01A9" w:rsidP="001A01A9">
      <w:pPr>
        <w:widowControl w:val="0"/>
        <w:autoSpaceDE w:val="0"/>
        <w:autoSpaceDN w:val="0"/>
        <w:adjustRightInd w:val="0"/>
        <w:jc w:val="both"/>
        <w:rPr>
          <w:rFonts w:ascii="Arial" w:hAnsi="Arial" w:cs="Arial"/>
          <w:sz w:val="22"/>
          <w:szCs w:val="22"/>
        </w:rPr>
      </w:pPr>
      <w:r w:rsidRPr="005A2959">
        <w:rPr>
          <w:rFonts w:ascii="Arial" w:hAnsi="Arial" w:cs="Arial"/>
          <w:b/>
          <w:sz w:val="22"/>
          <w:szCs w:val="22"/>
        </w:rPr>
        <w:t>U članku 71.</w:t>
      </w:r>
      <w:r w:rsidRPr="005A2959">
        <w:rPr>
          <w:rFonts w:ascii="Arial" w:hAnsi="Arial" w:cs="Arial"/>
          <w:sz w:val="22"/>
          <w:szCs w:val="22"/>
        </w:rPr>
        <w:t>, u prvom stavku, riječi „kapaciteta do 80 ležajeva“ se brišu, a dodaju se nove riječi „(obiteljski hoteli)-„.</w:t>
      </w:r>
    </w:p>
    <w:p w:rsidR="001A01A9" w:rsidRPr="005A2959" w:rsidRDefault="001A01A9" w:rsidP="001A01A9">
      <w:pPr>
        <w:widowControl w:val="0"/>
        <w:autoSpaceDE w:val="0"/>
        <w:autoSpaceDN w:val="0"/>
        <w:adjustRightInd w:val="0"/>
        <w:jc w:val="both"/>
        <w:rPr>
          <w:rFonts w:ascii="Arial" w:hAnsi="Arial" w:cs="Arial"/>
          <w:sz w:val="22"/>
          <w:szCs w:val="22"/>
        </w:rPr>
      </w:pPr>
    </w:p>
    <w:p w:rsidR="001A01A9" w:rsidRPr="005A2959" w:rsidRDefault="001A01A9" w:rsidP="001A01A9">
      <w:pPr>
        <w:widowControl w:val="0"/>
        <w:autoSpaceDE w:val="0"/>
        <w:autoSpaceDN w:val="0"/>
        <w:adjustRightInd w:val="0"/>
        <w:jc w:val="both"/>
        <w:rPr>
          <w:rFonts w:ascii="Arial" w:hAnsi="Arial" w:cs="Arial"/>
          <w:sz w:val="22"/>
          <w:szCs w:val="22"/>
        </w:rPr>
      </w:pPr>
      <w:r w:rsidRPr="005A2959">
        <w:rPr>
          <w:rFonts w:ascii="Arial" w:hAnsi="Arial" w:cs="Arial"/>
          <w:sz w:val="22"/>
          <w:szCs w:val="22"/>
        </w:rPr>
        <w:t>U drugom stavku, alineja dva, iza riječi „čestice“, dodaju se riječi „i javno prometne površine“</w:t>
      </w:r>
    </w:p>
    <w:p w:rsidR="001A01A9" w:rsidRPr="005A2959" w:rsidRDefault="001A01A9" w:rsidP="001A01A9">
      <w:pPr>
        <w:widowControl w:val="0"/>
        <w:autoSpaceDE w:val="0"/>
        <w:autoSpaceDN w:val="0"/>
        <w:adjustRightInd w:val="0"/>
        <w:jc w:val="both"/>
        <w:rPr>
          <w:rFonts w:ascii="Arial" w:hAnsi="Arial" w:cs="Arial"/>
          <w:sz w:val="22"/>
          <w:szCs w:val="22"/>
        </w:rPr>
      </w:pPr>
      <w:r w:rsidRPr="005A2959">
        <w:rPr>
          <w:rFonts w:ascii="Arial" w:hAnsi="Arial" w:cs="Arial"/>
          <w:sz w:val="22"/>
          <w:szCs w:val="22"/>
        </w:rPr>
        <w:t>U drugom stavku, alineja tri, riječi „a najveća 1500 m2“ se brišu.</w:t>
      </w:r>
    </w:p>
    <w:p w:rsidR="001A01A9" w:rsidRPr="005A2959" w:rsidRDefault="001A01A9" w:rsidP="001A01A9">
      <w:pPr>
        <w:widowControl w:val="0"/>
        <w:autoSpaceDE w:val="0"/>
        <w:autoSpaceDN w:val="0"/>
        <w:adjustRightInd w:val="0"/>
        <w:jc w:val="both"/>
        <w:rPr>
          <w:rFonts w:ascii="Arial" w:hAnsi="Arial" w:cs="Arial"/>
          <w:sz w:val="22"/>
          <w:szCs w:val="22"/>
        </w:rPr>
      </w:pPr>
      <w:r w:rsidRPr="005A2959">
        <w:rPr>
          <w:rFonts w:ascii="Arial" w:hAnsi="Arial" w:cs="Arial"/>
          <w:sz w:val="22"/>
          <w:szCs w:val="22"/>
        </w:rPr>
        <w:t>U drugom stavku, na kraju četvrte alineje dodaje se broj „2,6“</w:t>
      </w:r>
    </w:p>
    <w:p w:rsidR="001A01A9" w:rsidRPr="005A2959" w:rsidRDefault="001A01A9" w:rsidP="001A01A9">
      <w:pPr>
        <w:widowControl w:val="0"/>
        <w:autoSpaceDE w:val="0"/>
        <w:autoSpaceDN w:val="0"/>
        <w:adjustRightInd w:val="0"/>
        <w:jc w:val="both"/>
        <w:rPr>
          <w:rFonts w:ascii="Arial" w:hAnsi="Arial" w:cs="Arial"/>
          <w:sz w:val="22"/>
          <w:szCs w:val="22"/>
        </w:rPr>
      </w:pPr>
      <w:r w:rsidRPr="005A2959">
        <w:rPr>
          <w:rFonts w:ascii="Arial" w:hAnsi="Arial" w:cs="Arial"/>
          <w:sz w:val="22"/>
          <w:szCs w:val="22"/>
        </w:rPr>
        <w:t>Iza četvrte alineje dodaje se nove alineje koje glase:</w:t>
      </w:r>
    </w:p>
    <w:p w:rsidR="001A01A9" w:rsidRPr="005A2959" w:rsidRDefault="001A01A9" w:rsidP="001A01A9">
      <w:pPr>
        <w:widowControl w:val="0"/>
        <w:numPr>
          <w:ilvl w:val="0"/>
          <w:numId w:val="16"/>
        </w:numPr>
        <w:autoSpaceDE w:val="0"/>
        <w:autoSpaceDN w:val="0"/>
        <w:adjustRightInd w:val="0"/>
        <w:ind w:right="72"/>
        <w:jc w:val="both"/>
        <w:rPr>
          <w:rFonts w:ascii="Arial" w:hAnsi="Arial" w:cs="Arial"/>
          <w:sz w:val="22"/>
          <w:szCs w:val="22"/>
          <w:lang w:eastAsia="en-US"/>
        </w:rPr>
      </w:pPr>
      <w:r w:rsidRPr="005A2959">
        <w:rPr>
          <w:rFonts w:ascii="Arial" w:hAnsi="Arial" w:cs="Arial"/>
          <w:sz w:val="22"/>
          <w:szCs w:val="22"/>
          <w:lang w:eastAsia="en-US"/>
        </w:rPr>
        <w:t>„u svrhu rješavanja prometa u mirovanju može se izvesti više podrumskih etaža</w:t>
      </w:r>
    </w:p>
    <w:p w:rsidR="001A01A9" w:rsidRPr="005A2959" w:rsidRDefault="001A01A9" w:rsidP="001A01A9">
      <w:pPr>
        <w:pStyle w:val="Tijeloteksta"/>
        <w:numPr>
          <w:ilvl w:val="0"/>
          <w:numId w:val="16"/>
        </w:numPr>
        <w:ind w:right="72"/>
        <w:jc w:val="both"/>
        <w:rPr>
          <w:rFonts w:ascii="Arial" w:hAnsi="Arial" w:cs="Arial"/>
          <w:sz w:val="22"/>
          <w:szCs w:val="22"/>
          <w:lang w:eastAsia="en-US"/>
        </w:rPr>
      </w:pPr>
      <w:r w:rsidRPr="005A2959">
        <w:rPr>
          <w:rFonts w:ascii="Arial" w:hAnsi="Arial" w:cs="Arial"/>
          <w:sz w:val="22"/>
          <w:szCs w:val="22"/>
          <w:lang w:eastAsia="en-US"/>
        </w:rPr>
        <w:t xml:space="preserve">najmanje 20% površine građevinske čestice treba biti uređeno kao </w:t>
      </w:r>
      <w:proofErr w:type="spellStart"/>
      <w:r w:rsidRPr="005A2959">
        <w:rPr>
          <w:rFonts w:ascii="Arial" w:hAnsi="Arial" w:cs="Arial"/>
          <w:sz w:val="22"/>
          <w:szCs w:val="22"/>
          <w:lang w:eastAsia="en-US"/>
        </w:rPr>
        <w:t>parkovno</w:t>
      </w:r>
      <w:proofErr w:type="spellEnd"/>
      <w:r w:rsidRPr="005A2959">
        <w:rPr>
          <w:rFonts w:ascii="Arial" w:hAnsi="Arial" w:cs="Arial"/>
          <w:sz w:val="22"/>
          <w:szCs w:val="22"/>
          <w:lang w:eastAsia="en-US"/>
        </w:rPr>
        <w:t xml:space="preserve"> zelenilo“</w:t>
      </w:r>
    </w:p>
    <w:p w:rsidR="001A01A9" w:rsidRPr="005A2959" w:rsidRDefault="001A01A9" w:rsidP="001A01A9">
      <w:pPr>
        <w:pStyle w:val="Tijeloteksta"/>
        <w:spacing w:after="0"/>
        <w:ind w:right="74"/>
        <w:jc w:val="both"/>
        <w:rPr>
          <w:rFonts w:ascii="Arial" w:hAnsi="Arial" w:cs="Arial"/>
          <w:sz w:val="22"/>
          <w:szCs w:val="22"/>
          <w:lang w:eastAsia="en-US"/>
        </w:rPr>
      </w:pPr>
      <w:r w:rsidRPr="005A2959">
        <w:rPr>
          <w:rFonts w:ascii="Arial" w:hAnsi="Arial" w:cs="Arial"/>
          <w:sz w:val="22"/>
          <w:szCs w:val="22"/>
          <w:lang w:eastAsia="en-US"/>
        </w:rPr>
        <w:t>Iza pete alineje dodaje se nova alineja koja glasi:</w:t>
      </w:r>
    </w:p>
    <w:p w:rsidR="001A01A9" w:rsidRPr="005A2959" w:rsidRDefault="001A01A9" w:rsidP="001A01A9">
      <w:pPr>
        <w:pStyle w:val="Tijeloteksta"/>
        <w:numPr>
          <w:ilvl w:val="0"/>
          <w:numId w:val="16"/>
        </w:numPr>
        <w:spacing w:after="0"/>
        <w:ind w:right="74"/>
        <w:jc w:val="both"/>
        <w:rPr>
          <w:rFonts w:ascii="Arial" w:hAnsi="Arial" w:cs="Arial"/>
          <w:sz w:val="22"/>
          <w:szCs w:val="22"/>
          <w:lang w:eastAsia="en-US"/>
        </w:rPr>
      </w:pPr>
      <w:r w:rsidRPr="005A2959">
        <w:rPr>
          <w:rFonts w:ascii="Arial" w:hAnsi="Arial" w:cs="Arial"/>
          <w:sz w:val="22"/>
          <w:szCs w:val="22"/>
          <w:lang w:eastAsia="en-US"/>
        </w:rPr>
        <w:t>„otpadne vode se trebaju pročistiti do razine komunalnih otpadnih voda prije upuštanja u javni kanalizacijski sustav ili pročistiti u vlastitom uređaju prije upuštanja u recipijent.“</w:t>
      </w:r>
    </w:p>
    <w:p w:rsidR="001A01A9" w:rsidRPr="005A2959" w:rsidRDefault="001A01A9" w:rsidP="001A01A9">
      <w:pPr>
        <w:pStyle w:val="Tijeloteksta"/>
        <w:spacing w:after="0"/>
        <w:ind w:left="720"/>
        <w:jc w:val="both"/>
        <w:rPr>
          <w:rFonts w:ascii="Arial" w:hAnsi="Arial" w:cs="Arial"/>
          <w:sz w:val="22"/>
          <w:szCs w:val="22"/>
        </w:rPr>
      </w:pPr>
    </w:p>
    <w:p w:rsidR="001A01A9" w:rsidRPr="005A2959" w:rsidRDefault="001A01A9" w:rsidP="001A01A9">
      <w:pPr>
        <w:pStyle w:val="Popis2"/>
        <w:widowControl/>
        <w:autoSpaceDE/>
        <w:adjustRightInd/>
        <w:jc w:val="both"/>
        <w:rPr>
          <w:rFonts w:ascii="Arial" w:hAnsi="Arial" w:cs="Arial"/>
          <w:sz w:val="22"/>
          <w:szCs w:val="22"/>
        </w:rPr>
      </w:pPr>
    </w:p>
    <w:p w:rsidR="001A01A9" w:rsidRPr="005A2959" w:rsidRDefault="001A01A9" w:rsidP="001A01A9">
      <w:pPr>
        <w:pStyle w:val="Popis2"/>
        <w:widowControl/>
        <w:autoSpaceDE/>
        <w:adjustRightInd/>
        <w:ind w:left="0" w:firstLine="0"/>
        <w:jc w:val="both"/>
        <w:rPr>
          <w:rFonts w:ascii="Arial" w:hAnsi="Arial" w:cs="Arial"/>
          <w:bCs/>
          <w:sz w:val="22"/>
          <w:szCs w:val="22"/>
        </w:rPr>
      </w:pPr>
      <w:r w:rsidRPr="005A2959">
        <w:rPr>
          <w:rFonts w:ascii="Arial" w:hAnsi="Arial" w:cs="Arial"/>
          <w:sz w:val="22"/>
          <w:szCs w:val="22"/>
        </w:rPr>
        <w:t>U trećem stavku, u drugoj alineji, iza riječi „čestice“, dodaju se riječi „i javno prometne površine“, a riječi „</w:t>
      </w:r>
      <w:r w:rsidRPr="005A2959">
        <w:rPr>
          <w:rFonts w:ascii="Arial" w:hAnsi="Arial" w:cs="Arial"/>
          <w:bCs/>
          <w:sz w:val="22"/>
          <w:szCs w:val="22"/>
        </w:rPr>
        <w:t>za koje se udaljenost propisuje sukladno članku 21. i 22. ovih odredbi“ se zamjenjuju riječima „za koje se zadržava postojeća udaljenost ukoliko je manja od propisane“</w:t>
      </w:r>
    </w:p>
    <w:p w:rsidR="001A01A9" w:rsidRPr="005A2959" w:rsidRDefault="001A01A9" w:rsidP="001A01A9">
      <w:pPr>
        <w:pStyle w:val="Popis2"/>
        <w:widowControl/>
        <w:autoSpaceDE/>
        <w:adjustRightInd/>
        <w:ind w:left="0" w:firstLine="0"/>
        <w:jc w:val="both"/>
        <w:rPr>
          <w:rFonts w:ascii="Arial" w:hAnsi="Arial" w:cs="Arial"/>
          <w:bCs/>
          <w:sz w:val="22"/>
          <w:szCs w:val="22"/>
        </w:rPr>
      </w:pPr>
      <w:r w:rsidRPr="005A2959">
        <w:rPr>
          <w:rFonts w:ascii="Arial" w:hAnsi="Arial" w:cs="Arial"/>
          <w:bCs/>
          <w:sz w:val="22"/>
          <w:szCs w:val="22"/>
        </w:rPr>
        <w:t>U trećem stavku, u trećoj alineji riječi „a najveća 1500 m2“ se brišu.</w:t>
      </w:r>
    </w:p>
    <w:p w:rsidR="001A01A9" w:rsidRPr="005A2959" w:rsidRDefault="001A01A9" w:rsidP="001A01A9">
      <w:pPr>
        <w:pStyle w:val="Popis2"/>
        <w:widowControl/>
        <w:autoSpaceDE/>
        <w:adjustRightInd/>
        <w:ind w:left="0" w:firstLine="0"/>
        <w:jc w:val="both"/>
        <w:rPr>
          <w:rFonts w:ascii="Arial" w:hAnsi="Arial" w:cs="Arial"/>
          <w:bCs/>
          <w:sz w:val="22"/>
          <w:szCs w:val="22"/>
        </w:rPr>
      </w:pPr>
      <w:r w:rsidRPr="005A2959">
        <w:rPr>
          <w:rFonts w:ascii="Arial" w:hAnsi="Arial" w:cs="Arial"/>
          <w:bCs/>
          <w:sz w:val="22"/>
          <w:szCs w:val="22"/>
        </w:rPr>
        <w:t>U trećem stavku, iza četvrte alineje se dodaju nove alineje koje glase:</w:t>
      </w:r>
    </w:p>
    <w:p w:rsidR="001A01A9" w:rsidRPr="005A2959" w:rsidRDefault="001A01A9" w:rsidP="001A01A9">
      <w:pPr>
        <w:pStyle w:val="Popis2"/>
        <w:widowControl/>
        <w:numPr>
          <w:ilvl w:val="0"/>
          <w:numId w:val="18"/>
        </w:numPr>
        <w:autoSpaceDE/>
        <w:adjustRightInd/>
        <w:rPr>
          <w:rFonts w:ascii="Arial" w:hAnsi="Arial" w:cs="Arial"/>
          <w:bCs/>
          <w:sz w:val="22"/>
          <w:szCs w:val="22"/>
        </w:rPr>
      </w:pPr>
      <w:r w:rsidRPr="005A2959">
        <w:rPr>
          <w:rFonts w:ascii="Arial" w:hAnsi="Arial" w:cs="Arial"/>
          <w:bCs/>
          <w:sz w:val="22"/>
          <w:szCs w:val="22"/>
        </w:rPr>
        <w:t xml:space="preserve">„postojeći objekti čiji je </w:t>
      </w:r>
      <w:proofErr w:type="spellStart"/>
      <w:r w:rsidRPr="005A2959">
        <w:rPr>
          <w:rFonts w:ascii="Arial" w:hAnsi="Arial" w:cs="Arial"/>
          <w:bCs/>
          <w:sz w:val="22"/>
          <w:szCs w:val="22"/>
        </w:rPr>
        <w:t>Kig</w:t>
      </w:r>
      <w:proofErr w:type="spellEnd"/>
      <w:r w:rsidRPr="005A2959">
        <w:rPr>
          <w:rFonts w:ascii="Arial" w:hAnsi="Arial" w:cs="Arial"/>
          <w:bCs/>
          <w:sz w:val="22"/>
          <w:szCs w:val="22"/>
        </w:rPr>
        <w:t xml:space="preserve"> i Kis veći od propisanog u prethodnoj alineji, ne mogu se dograđivati niti nadograđivati</w:t>
      </w:r>
    </w:p>
    <w:p w:rsidR="001A01A9" w:rsidRPr="005A2959" w:rsidRDefault="001A01A9" w:rsidP="001A01A9">
      <w:pPr>
        <w:pStyle w:val="Popis2"/>
        <w:widowControl/>
        <w:numPr>
          <w:ilvl w:val="0"/>
          <w:numId w:val="18"/>
        </w:numPr>
        <w:autoSpaceDE/>
        <w:adjustRightInd/>
        <w:jc w:val="both"/>
        <w:rPr>
          <w:rFonts w:ascii="Arial" w:hAnsi="Arial" w:cs="Arial"/>
          <w:bCs/>
          <w:sz w:val="22"/>
          <w:szCs w:val="22"/>
        </w:rPr>
      </w:pPr>
      <w:r w:rsidRPr="005A2959">
        <w:rPr>
          <w:rFonts w:ascii="Arial" w:hAnsi="Arial" w:cs="Arial"/>
          <w:bCs/>
          <w:sz w:val="22"/>
          <w:szCs w:val="22"/>
        </w:rPr>
        <w:t>parkirna mjesta osiguravaju se sukladno posebnim propisima sukladno kategoriji ugostiteljsko turističkog objekta</w:t>
      </w:r>
    </w:p>
    <w:p w:rsidR="001A01A9" w:rsidRPr="005A2959" w:rsidRDefault="001A01A9" w:rsidP="001A01A9">
      <w:pPr>
        <w:pStyle w:val="Popis2"/>
        <w:widowControl/>
        <w:numPr>
          <w:ilvl w:val="0"/>
          <w:numId w:val="18"/>
        </w:numPr>
        <w:autoSpaceDE/>
        <w:adjustRightInd/>
        <w:jc w:val="both"/>
        <w:rPr>
          <w:rFonts w:ascii="Arial" w:hAnsi="Arial" w:cs="Arial"/>
          <w:bCs/>
          <w:sz w:val="22"/>
          <w:szCs w:val="22"/>
        </w:rPr>
      </w:pPr>
      <w:r w:rsidRPr="005A2959">
        <w:rPr>
          <w:rFonts w:ascii="Arial" w:hAnsi="Arial" w:cs="Arial"/>
          <w:bCs/>
          <w:sz w:val="22"/>
          <w:szCs w:val="22"/>
        </w:rPr>
        <w:t>otpadne vode se trebaju pročistiti do razine komunalnih otpadnih voda prije upuštanja u javni kanalizacijski sustav ili pročistiti u vlastitom uređaju prije upuštanja u recipijent“</w:t>
      </w:r>
    </w:p>
    <w:p w:rsidR="001A01A9" w:rsidRPr="005A2959" w:rsidRDefault="001A01A9" w:rsidP="001A01A9">
      <w:pPr>
        <w:pStyle w:val="Popis2"/>
        <w:widowControl/>
        <w:autoSpaceDE/>
        <w:adjustRightInd/>
        <w:ind w:left="0" w:firstLine="0"/>
        <w:jc w:val="both"/>
        <w:rPr>
          <w:rFonts w:ascii="Arial" w:hAnsi="Arial" w:cs="Arial"/>
          <w:sz w:val="22"/>
          <w:szCs w:val="22"/>
        </w:rPr>
      </w:pPr>
    </w:p>
    <w:p w:rsidR="0025311C" w:rsidRPr="005A2959" w:rsidRDefault="00030398" w:rsidP="0025311C">
      <w:pPr>
        <w:pStyle w:val="Popis2"/>
        <w:widowControl/>
        <w:autoSpaceDE/>
        <w:adjustRightInd/>
        <w:ind w:left="3540" w:firstLine="0"/>
        <w:jc w:val="both"/>
        <w:rPr>
          <w:rFonts w:ascii="Arial" w:hAnsi="Arial" w:cs="Arial"/>
          <w:b/>
          <w:sz w:val="22"/>
          <w:szCs w:val="22"/>
        </w:rPr>
      </w:pPr>
      <w:r w:rsidRPr="005A2959">
        <w:rPr>
          <w:rFonts w:ascii="Arial" w:hAnsi="Arial" w:cs="Arial"/>
          <w:b/>
          <w:sz w:val="22"/>
          <w:szCs w:val="22"/>
        </w:rPr>
        <w:t>Članak 55</w:t>
      </w:r>
      <w:r w:rsidR="0025311C" w:rsidRPr="005A2959">
        <w:rPr>
          <w:rFonts w:ascii="Arial" w:hAnsi="Arial" w:cs="Arial"/>
          <w:b/>
          <w:sz w:val="22"/>
          <w:szCs w:val="22"/>
        </w:rPr>
        <w:t>.</w:t>
      </w:r>
    </w:p>
    <w:p w:rsidR="001A01A9" w:rsidRPr="005A2959" w:rsidRDefault="001A01A9" w:rsidP="001A01A9">
      <w:pPr>
        <w:pStyle w:val="Popis2"/>
        <w:widowControl/>
        <w:autoSpaceDE/>
        <w:adjustRightInd/>
        <w:ind w:left="0" w:firstLine="0"/>
        <w:jc w:val="both"/>
        <w:rPr>
          <w:rFonts w:ascii="Arial" w:hAnsi="Arial" w:cs="Arial"/>
          <w:sz w:val="22"/>
          <w:szCs w:val="22"/>
        </w:rPr>
      </w:pPr>
      <w:r w:rsidRPr="005A2959">
        <w:rPr>
          <w:rFonts w:ascii="Arial" w:hAnsi="Arial" w:cs="Arial"/>
          <w:b/>
          <w:sz w:val="22"/>
          <w:szCs w:val="22"/>
        </w:rPr>
        <w:t>U članku 72.</w:t>
      </w:r>
      <w:r w:rsidRPr="005A2959">
        <w:rPr>
          <w:rFonts w:ascii="Arial" w:hAnsi="Arial" w:cs="Arial"/>
          <w:sz w:val="22"/>
          <w:szCs w:val="22"/>
        </w:rPr>
        <w:t>, u prvom stavku, prvoj alineji, iza riječi u zagradama „pretežito“ dodaje se riječ „poslovne“, a prije riječi „K2“ dodaje se riječ „K1“.</w:t>
      </w:r>
    </w:p>
    <w:p w:rsidR="001A01A9" w:rsidRPr="005A2959" w:rsidRDefault="001A01A9" w:rsidP="001A01A9">
      <w:pPr>
        <w:pStyle w:val="Popis2"/>
        <w:widowControl/>
        <w:autoSpaceDE/>
        <w:adjustRightInd/>
        <w:ind w:left="0" w:firstLine="0"/>
        <w:jc w:val="both"/>
        <w:rPr>
          <w:rFonts w:ascii="Arial" w:hAnsi="Arial" w:cs="Arial"/>
          <w:sz w:val="22"/>
          <w:szCs w:val="22"/>
        </w:rPr>
      </w:pPr>
    </w:p>
    <w:p w:rsidR="0025311C" w:rsidRPr="005A2959" w:rsidRDefault="00030398" w:rsidP="001A01A9">
      <w:pPr>
        <w:pStyle w:val="Popis2"/>
        <w:widowControl/>
        <w:autoSpaceDE/>
        <w:adjustRightInd/>
        <w:ind w:left="0" w:firstLine="0"/>
        <w:jc w:val="both"/>
        <w:rPr>
          <w:rFonts w:ascii="Arial" w:hAnsi="Arial" w:cs="Arial"/>
          <w:b/>
          <w:sz w:val="22"/>
          <w:szCs w:val="22"/>
        </w:rPr>
      </w:pP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t>Članak 56</w:t>
      </w:r>
      <w:r w:rsidR="0025311C" w:rsidRPr="005A2959">
        <w:rPr>
          <w:rFonts w:ascii="Arial" w:hAnsi="Arial" w:cs="Arial"/>
          <w:b/>
          <w:sz w:val="22"/>
          <w:szCs w:val="22"/>
        </w:rPr>
        <w:t>.</w:t>
      </w:r>
    </w:p>
    <w:p w:rsidR="001A01A9" w:rsidRPr="005A2959" w:rsidRDefault="001A01A9" w:rsidP="001A01A9">
      <w:pPr>
        <w:pStyle w:val="Popis2"/>
        <w:widowControl/>
        <w:autoSpaceDE/>
        <w:adjustRightInd/>
        <w:ind w:left="0" w:firstLine="0"/>
        <w:jc w:val="both"/>
        <w:rPr>
          <w:rFonts w:ascii="Arial" w:hAnsi="Arial" w:cs="Arial"/>
          <w:sz w:val="22"/>
          <w:szCs w:val="22"/>
        </w:rPr>
      </w:pPr>
      <w:r w:rsidRPr="005A2959">
        <w:rPr>
          <w:rFonts w:ascii="Arial" w:hAnsi="Arial" w:cs="Arial"/>
          <w:b/>
          <w:sz w:val="22"/>
          <w:szCs w:val="22"/>
        </w:rPr>
        <w:t>U članku 73.</w:t>
      </w:r>
      <w:r w:rsidRPr="005A2959">
        <w:rPr>
          <w:rFonts w:ascii="Arial" w:hAnsi="Arial" w:cs="Arial"/>
          <w:sz w:val="22"/>
          <w:szCs w:val="22"/>
        </w:rPr>
        <w:t>, u prvom stavku se iza prve alineje dodaje alineja:</w:t>
      </w:r>
    </w:p>
    <w:p w:rsidR="001A01A9" w:rsidRPr="005A2959" w:rsidRDefault="001A01A9" w:rsidP="001A01A9">
      <w:pPr>
        <w:pStyle w:val="Popis2"/>
        <w:widowControl/>
        <w:autoSpaceDE/>
        <w:adjustRightInd/>
        <w:ind w:left="0" w:firstLine="0"/>
        <w:jc w:val="both"/>
        <w:rPr>
          <w:rFonts w:ascii="Arial" w:hAnsi="Arial" w:cs="Arial"/>
          <w:sz w:val="22"/>
          <w:szCs w:val="22"/>
        </w:rPr>
      </w:pPr>
      <w:r w:rsidRPr="005A2959">
        <w:rPr>
          <w:rFonts w:ascii="Arial" w:hAnsi="Arial" w:cs="Arial"/>
          <w:sz w:val="22"/>
          <w:szCs w:val="22"/>
        </w:rPr>
        <w:t>„- Zaostrog – 0,2 ha“</w:t>
      </w:r>
    </w:p>
    <w:p w:rsidR="001A01A9" w:rsidRPr="005A2959" w:rsidRDefault="001A01A9" w:rsidP="001A01A9">
      <w:pPr>
        <w:pStyle w:val="Popis2"/>
        <w:widowControl/>
        <w:autoSpaceDE/>
        <w:adjustRightInd/>
        <w:ind w:left="0" w:firstLine="0"/>
        <w:jc w:val="both"/>
        <w:rPr>
          <w:rFonts w:ascii="Arial" w:hAnsi="Arial" w:cs="Arial"/>
          <w:sz w:val="22"/>
          <w:szCs w:val="22"/>
        </w:rPr>
      </w:pPr>
    </w:p>
    <w:p w:rsidR="001A01A9" w:rsidRPr="005A2959" w:rsidRDefault="001A01A9" w:rsidP="001A01A9">
      <w:pPr>
        <w:pStyle w:val="Popis2"/>
        <w:widowControl/>
        <w:autoSpaceDE/>
        <w:adjustRightInd/>
        <w:ind w:left="0" w:firstLine="0"/>
        <w:jc w:val="both"/>
        <w:rPr>
          <w:rFonts w:ascii="Arial" w:hAnsi="Arial" w:cs="Arial"/>
          <w:sz w:val="22"/>
          <w:szCs w:val="22"/>
        </w:rPr>
      </w:pPr>
      <w:r w:rsidRPr="005A2959">
        <w:rPr>
          <w:rFonts w:ascii="Arial" w:hAnsi="Arial" w:cs="Arial"/>
          <w:sz w:val="22"/>
          <w:szCs w:val="22"/>
        </w:rPr>
        <w:t>U drugom stavku se prije prve alineje dodaje alineja:</w:t>
      </w:r>
    </w:p>
    <w:p w:rsidR="001A01A9" w:rsidRPr="005A2959" w:rsidRDefault="001A01A9" w:rsidP="001A01A9">
      <w:pPr>
        <w:pStyle w:val="Popis2"/>
        <w:widowControl/>
        <w:autoSpaceDE/>
        <w:adjustRightInd/>
        <w:ind w:left="0" w:firstLine="0"/>
        <w:jc w:val="both"/>
        <w:rPr>
          <w:rFonts w:ascii="Arial" w:hAnsi="Arial" w:cs="Arial"/>
          <w:sz w:val="22"/>
          <w:szCs w:val="22"/>
        </w:rPr>
      </w:pPr>
      <w:r w:rsidRPr="005A2959">
        <w:rPr>
          <w:rFonts w:ascii="Arial" w:hAnsi="Arial" w:cs="Arial"/>
          <w:sz w:val="22"/>
          <w:szCs w:val="22"/>
        </w:rPr>
        <w:t>„ – poslovni sadržaji, apartmani“</w:t>
      </w:r>
    </w:p>
    <w:p w:rsidR="001A01A9" w:rsidRPr="005A2959" w:rsidRDefault="001A01A9" w:rsidP="001A01A9">
      <w:pPr>
        <w:pStyle w:val="Popis2"/>
        <w:widowControl/>
        <w:autoSpaceDE/>
        <w:adjustRightInd/>
        <w:ind w:left="0" w:firstLine="0"/>
        <w:jc w:val="both"/>
        <w:rPr>
          <w:rFonts w:ascii="Arial" w:hAnsi="Arial" w:cs="Arial"/>
          <w:sz w:val="22"/>
          <w:szCs w:val="22"/>
        </w:rPr>
      </w:pPr>
      <w:r w:rsidRPr="005A2959">
        <w:rPr>
          <w:rFonts w:ascii="Arial" w:hAnsi="Arial" w:cs="Arial"/>
          <w:sz w:val="22"/>
          <w:szCs w:val="22"/>
        </w:rPr>
        <w:t>U drugom stavku se u četvrtoj alineji, iza riječi „sadržaji“ dodaju riječi „</w:t>
      </w:r>
      <w:proofErr w:type="spellStart"/>
      <w:r w:rsidRPr="005A2959">
        <w:rPr>
          <w:rFonts w:ascii="Arial" w:hAnsi="Arial" w:cs="Arial"/>
          <w:sz w:val="22"/>
          <w:szCs w:val="22"/>
        </w:rPr>
        <w:t>reciklažno</w:t>
      </w:r>
      <w:proofErr w:type="spellEnd"/>
      <w:r w:rsidRPr="005A2959">
        <w:rPr>
          <w:rFonts w:ascii="Arial" w:hAnsi="Arial" w:cs="Arial"/>
          <w:sz w:val="22"/>
          <w:szCs w:val="22"/>
        </w:rPr>
        <w:t xml:space="preserve"> dvorište“</w:t>
      </w:r>
    </w:p>
    <w:p w:rsidR="001A01A9" w:rsidRPr="005A2959" w:rsidRDefault="001A01A9" w:rsidP="001A01A9">
      <w:pPr>
        <w:pStyle w:val="Popis2"/>
        <w:widowControl/>
        <w:autoSpaceDE/>
        <w:adjustRightInd/>
        <w:ind w:left="0" w:firstLine="0"/>
        <w:jc w:val="both"/>
        <w:rPr>
          <w:rFonts w:ascii="Arial" w:hAnsi="Arial" w:cs="Arial"/>
          <w:sz w:val="22"/>
          <w:szCs w:val="22"/>
        </w:rPr>
      </w:pPr>
    </w:p>
    <w:p w:rsidR="001A01A9" w:rsidRPr="005A2959" w:rsidRDefault="001A01A9" w:rsidP="001A01A9">
      <w:pPr>
        <w:pStyle w:val="Popis2"/>
        <w:widowControl/>
        <w:autoSpaceDE/>
        <w:adjustRightInd/>
        <w:ind w:left="0" w:firstLine="0"/>
        <w:jc w:val="both"/>
        <w:rPr>
          <w:rFonts w:ascii="Arial" w:hAnsi="Arial" w:cs="Arial"/>
          <w:sz w:val="22"/>
          <w:szCs w:val="22"/>
        </w:rPr>
      </w:pPr>
      <w:r w:rsidRPr="005A2959">
        <w:rPr>
          <w:rFonts w:ascii="Arial" w:hAnsi="Arial" w:cs="Arial"/>
          <w:sz w:val="22"/>
          <w:szCs w:val="22"/>
        </w:rPr>
        <w:t>U trećem stavku, riječi „Građevine iz prethodnog stavka“ se zamjenjuju riječima „Poslovne zone oznake K2 i K3“, a riječi „trebaju se graditi“ se zamjenjuju riječima „uređuju se“. Iza riječi „prema“ dodaje se riječ „slijedećim“.</w:t>
      </w:r>
    </w:p>
    <w:p w:rsidR="001A01A9" w:rsidRPr="005A2959" w:rsidRDefault="001A01A9" w:rsidP="001A01A9">
      <w:pPr>
        <w:pStyle w:val="Popis2"/>
        <w:widowControl/>
        <w:autoSpaceDE/>
        <w:adjustRightInd/>
        <w:ind w:left="0" w:firstLine="0"/>
        <w:jc w:val="both"/>
        <w:rPr>
          <w:rFonts w:ascii="Arial" w:hAnsi="Arial" w:cs="Arial"/>
          <w:sz w:val="22"/>
          <w:szCs w:val="22"/>
        </w:rPr>
      </w:pPr>
      <w:r w:rsidRPr="005A2959">
        <w:rPr>
          <w:rFonts w:ascii="Arial" w:hAnsi="Arial" w:cs="Arial"/>
          <w:sz w:val="22"/>
          <w:szCs w:val="22"/>
        </w:rPr>
        <w:t>U trećem stavku, u šestoj alineji, riječ „H/2“ se zamjenjuje riječima „4,0 m“</w:t>
      </w:r>
    </w:p>
    <w:p w:rsidR="001A01A9" w:rsidRPr="005A2959" w:rsidRDefault="001A01A9" w:rsidP="001A01A9">
      <w:pPr>
        <w:pStyle w:val="Popis2"/>
        <w:widowControl/>
        <w:autoSpaceDE/>
        <w:adjustRightInd/>
        <w:ind w:left="0" w:firstLine="0"/>
        <w:jc w:val="both"/>
        <w:rPr>
          <w:rFonts w:ascii="Arial" w:hAnsi="Arial" w:cs="Arial"/>
          <w:sz w:val="22"/>
          <w:szCs w:val="22"/>
        </w:rPr>
      </w:pPr>
      <w:r w:rsidRPr="005A2959">
        <w:rPr>
          <w:rFonts w:ascii="Arial" w:hAnsi="Arial" w:cs="Arial"/>
          <w:sz w:val="22"/>
          <w:szCs w:val="22"/>
        </w:rPr>
        <w:t>U trećem stavku, u sedmoj alineji broj  „30“ se zamjenjuje brojem „20“</w:t>
      </w:r>
    </w:p>
    <w:p w:rsidR="001A01A9" w:rsidRPr="005A2959" w:rsidRDefault="001A01A9" w:rsidP="001A01A9">
      <w:pPr>
        <w:pStyle w:val="Popis2"/>
        <w:widowControl/>
        <w:autoSpaceDE/>
        <w:adjustRightInd/>
        <w:ind w:left="0" w:firstLine="0"/>
        <w:jc w:val="both"/>
        <w:rPr>
          <w:rFonts w:ascii="Arial" w:hAnsi="Arial" w:cs="Arial"/>
          <w:sz w:val="22"/>
          <w:szCs w:val="22"/>
        </w:rPr>
      </w:pPr>
      <w:r w:rsidRPr="005A2959">
        <w:rPr>
          <w:rFonts w:ascii="Arial" w:hAnsi="Arial" w:cs="Arial"/>
          <w:sz w:val="22"/>
          <w:szCs w:val="22"/>
        </w:rPr>
        <w:t>Iza sedme alineje dodaju se nove alineje koje glase:</w:t>
      </w:r>
    </w:p>
    <w:p w:rsidR="001A01A9" w:rsidRPr="005A2959" w:rsidRDefault="001A01A9" w:rsidP="001A01A9">
      <w:pPr>
        <w:pStyle w:val="Popis2"/>
        <w:widowControl/>
        <w:numPr>
          <w:ilvl w:val="0"/>
          <w:numId w:val="20"/>
        </w:numPr>
        <w:autoSpaceDE/>
        <w:adjustRightInd/>
        <w:jc w:val="both"/>
        <w:rPr>
          <w:rFonts w:ascii="Arial" w:hAnsi="Arial" w:cs="Arial"/>
          <w:sz w:val="22"/>
          <w:szCs w:val="22"/>
        </w:rPr>
      </w:pPr>
      <w:r w:rsidRPr="005A2959">
        <w:rPr>
          <w:rFonts w:ascii="Arial" w:hAnsi="Arial" w:cs="Arial"/>
          <w:sz w:val="22"/>
          <w:szCs w:val="22"/>
        </w:rPr>
        <w:t>parkirna mjesta osiguravaju se sukladno odredbama iz članka 103.</w:t>
      </w:r>
    </w:p>
    <w:p w:rsidR="001A01A9" w:rsidRPr="005A2959" w:rsidRDefault="001A01A9" w:rsidP="001A01A9">
      <w:pPr>
        <w:pStyle w:val="Popis2"/>
        <w:widowControl/>
        <w:numPr>
          <w:ilvl w:val="0"/>
          <w:numId w:val="18"/>
        </w:numPr>
        <w:autoSpaceDE/>
        <w:adjustRightInd/>
        <w:jc w:val="both"/>
        <w:rPr>
          <w:rFonts w:ascii="Arial" w:hAnsi="Arial" w:cs="Arial"/>
          <w:sz w:val="22"/>
          <w:szCs w:val="22"/>
        </w:rPr>
      </w:pPr>
      <w:r w:rsidRPr="005A2959">
        <w:rPr>
          <w:rFonts w:ascii="Arial" w:hAnsi="Arial" w:cs="Arial"/>
          <w:sz w:val="22"/>
          <w:szCs w:val="22"/>
        </w:rPr>
        <w:t>otpadne vode se trebaju pročistiti do razine komunalnih otpadnih voda prije upuštanja u javni kanalizacijski sustav ili pročistiti u vlastitom uređaju prije upuštanja u recipijent.</w:t>
      </w:r>
    </w:p>
    <w:p w:rsidR="001A01A9" w:rsidRPr="005A2959" w:rsidRDefault="001A01A9" w:rsidP="001A01A9">
      <w:pPr>
        <w:pStyle w:val="Popis2"/>
        <w:widowControl/>
        <w:autoSpaceDE/>
        <w:adjustRightInd/>
        <w:jc w:val="both"/>
        <w:rPr>
          <w:rFonts w:ascii="Arial" w:hAnsi="Arial" w:cs="Arial"/>
          <w:sz w:val="22"/>
          <w:szCs w:val="22"/>
        </w:rPr>
      </w:pPr>
    </w:p>
    <w:p w:rsidR="001A01A9" w:rsidRPr="005A2959" w:rsidRDefault="001A01A9" w:rsidP="001A01A9">
      <w:pPr>
        <w:pStyle w:val="Popis2"/>
        <w:widowControl/>
        <w:autoSpaceDE/>
        <w:adjustRightInd/>
        <w:ind w:left="0" w:firstLine="0"/>
        <w:jc w:val="both"/>
        <w:rPr>
          <w:rFonts w:ascii="Arial" w:hAnsi="Arial" w:cs="Arial"/>
          <w:sz w:val="22"/>
          <w:szCs w:val="22"/>
        </w:rPr>
      </w:pPr>
      <w:r w:rsidRPr="005A2959">
        <w:rPr>
          <w:rFonts w:ascii="Arial" w:hAnsi="Arial" w:cs="Arial"/>
          <w:sz w:val="22"/>
          <w:szCs w:val="22"/>
        </w:rPr>
        <w:t>Iza trećeg stavka dodaju se novi stavci koji glase:</w:t>
      </w:r>
    </w:p>
    <w:p w:rsidR="001A01A9" w:rsidRPr="005A2959" w:rsidRDefault="001A01A9" w:rsidP="001A01A9">
      <w:pPr>
        <w:pStyle w:val="Popis2"/>
        <w:jc w:val="both"/>
        <w:rPr>
          <w:rFonts w:ascii="Arial" w:hAnsi="Arial" w:cs="Arial"/>
          <w:sz w:val="22"/>
          <w:szCs w:val="22"/>
        </w:rPr>
      </w:pPr>
    </w:p>
    <w:p w:rsidR="001A01A9" w:rsidRPr="005A2959" w:rsidRDefault="001A01A9" w:rsidP="001A01A9">
      <w:pPr>
        <w:pStyle w:val="Popis2"/>
        <w:ind w:left="0" w:firstLine="0"/>
        <w:jc w:val="both"/>
        <w:rPr>
          <w:rFonts w:ascii="Arial" w:hAnsi="Arial" w:cs="Arial"/>
          <w:sz w:val="22"/>
          <w:szCs w:val="22"/>
        </w:rPr>
      </w:pPr>
      <w:r w:rsidRPr="005A2959">
        <w:rPr>
          <w:rFonts w:ascii="Arial" w:hAnsi="Arial" w:cs="Arial"/>
          <w:sz w:val="22"/>
          <w:szCs w:val="22"/>
        </w:rPr>
        <w:t xml:space="preserve">„U okviru poslovne zone Gradac (oznaka K2,K3) planira se uređenje </w:t>
      </w:r>
      <w:proofErr w:type="spellStart"/>
      <w:r w:rsidRPr="005A2959">
        <w:rPr>
          <w:rFonts w:ascii="Arial" w:hAnsi="Arial" w:cs="Arial"/>
          <w:sz w:val="22"/>
          <w:szCs w:val="22"/>
        </w:rPr>
        <w:t>reciklažnog</w:t>
      </w:r>
      <w:proofErr w:type="spellEnd"/>
      <w:r w:rsidRPr="005A2959">
        <w:rPr>
          <w:rFonts w:ascii="Arial" w:hAnsi="Arial" w:cs="Arial"/>
          <w:sz w:val="22"/>
          <w:szCs w:val="22"/>
        </w:rPr>
        <w:t xml:space="preserve"> dvorišta.</w:t>
      </w:r>
    </w:p>
    <w:p w:rsidR="001A01A9" w:rsidRPr="005A2959" w:rsidRDefault="001A01A9" w:rsidP="001A01A9">
      <w:pPr>
        <w:pStyle w:val="Popis2"/>
        <w:jc w:val="both"/>
        <w:rPr>
          <w:rFonts w:ascii="Arial" w:hAnsi="Arial" w:cs="Arial"/>
          <w:sz w:val="22"/>
          <w:szCs w:val="22"/>
        </w:rPr>
      </w:pPr>
    </w:p>
    <w:p w:rsidR="001A01A9" w:rsidRPr="005A2959" w:rsidRDefault="001A01A9" w:rsidP="001A01A9">
      <w:pPr>
        <w:pStyle w:val="Popis2"/>
        <w:widowControl/>
        <w:autoSpaceDE/>
        <w:adjustRightInd/>
        <w:ind w:hanging="566"/>
        <w:jc w:val="both"/>
        <w:rPr>
          <w:rFonts w:ascii="Arial" w:hAnsi="Arial" w:cs="Arial"/>
          <w:sz w:val="22"/>
          <w:szCs w:val="22"/>
        </w:rPr>
      </w:pPr>
      <w:r w:rsidRPr="005A2959">
        <w:rPr>
          <w:rFonts w:ascii="Arial" w:hAnsi="Arial" w:cs="Arial"/>
          <w:sz w:val="22"/>
          <w:szCs w:val="22"/>
        </w:rPr>
        <w:t xml:space="preserve">Poslovna zona oznake K1 u </w:t>
      </w:r>
      <w:proofErr w:type="spellStart"/>
      <w:r w:rsidRPr="005A2959">
        <w:rPr>
          <w:rFonts w:ascii="Arial" w:hAnsi="Arial" w:cs="Arial"/>
          <w:sz w:val="22"/>
          <w:szCs w:val="22"/>
        </w:rPr>
        <w:t>Zaostogu</w:t>
      </w:r>
      <w:proofErr w:type="spellEnd"/>
      <w:r w:rsidRPr="005A2959">
        <w:rPr>
          <w:rFonts w:ascii="Arial" w:hAnsi="Arial" w:cs="Arial"/>
          <w:sz w:val="22"/>
          <w:szCs w:val="22"/>
        </w:rPr>
        <w:t xml:space="preserve"> uređuje se prema slijedećim uvjetima:</w:t>
      </w:r>
    </w:p>
    <w:p w:rsidR="001A01A9" w:rsidRPr="005A2959" w:rsidRDefault="001A01A9" w:rsidP="001A01A9">
      <w:pPr>
        <w:pStyle w:val="Popis2"/>
        <w:widowControl/>
        <w:numPr>
          <w:ilvl w:val="0"/>
          <w:numId w:val="20"/>
        </w:numPr>
        <w:autoSpaceDE/>
        <w:adjustRightInd/>
        <w:jc w:val="both"/>
        <w:rPr>
          <w:rFonts w:ascii="Arial" w:hAnsi="Arial" w:cs="Arial"/>
          <w:sz w:val="22"/>
          <w:szCs w:val="22"/>
        </w:rPr>
      </w:pPr>
      <w:r w:rsidRPr="005A2959">
        <w:rPr>
          <w:rFonts w:ascii="Arial" w:hAnsi="Arial" w:cs="Arial"/>
          <w:sz w:val="22"/>
          <w:szCs w:val="22"/>
        </w:rPr>
        <w:t>djelatnost koja se  obavlja ne smije ugrožavati okoliš</w:t>
      </w:r>
    </w:p>
    <w:p w:rsidR="001A01A9" w:rsidRPr="005A2959" w:rsidRDefault="001A01A9" w:rsidP="001A01A9">
      <w:pPr>
        <w:pStyle w:val="Popis2"/>
        <w:widowControl/>
        <w:numPr>
          <w:ilvl w:val="0"/>
          <w:numId w:val="20"/>
        </w:numPr>
        <w:autoSpaceDE/>
        <w:adjustRightInd/>
        <w:jc w:val="both"/>
        <w:rPr>
          <w:rFonts w:ascii="Arial" w:hAnsi="Arial" w:cs="Arial"/>
          <w:sz w:val="22"/>
          <w:szCs w:val="22"/>
        </w:rPr>
      </w:pPr>
      <w:r w:rsidRPr="005A2959">
        <w:rPr>
          <w:rFonts w:ascii="Arial" w:hAnsi="Arial" w:cs="Arial"/>
          <w:sz w:val="22"/>
          <w:szCs w:val="22"/>
        </w:rPr>
        <w:t xml:space="preserve">građevna čestica za gradnju  građevina mora se nalaziti uz sagrađenu javno prometnu površinu minimalne širine 4,0 m </w:t>
      </w:r>
    </w:p>
    <w:p w:rsidR="001A01A9" w:rsidRPr="005A2959" w:rsidRDefault="001A01A9" w:rsidP="001A01A9">
      <w:pPr>
        <w:pStyle w:val="Popis2"/>
        <w:widowControl/>
        <w:numPr>
          <w:ilvl w:val="0"/>
          <w:numId w:val="20"/>
        </w:numPr>
        <w:autoSpaceDE/>
        <w:adjustRightInd/>
        <w:jc w:val="both"/>
        <w:rPr>
          <w:rFonts w:ascii="Arial" w:hAnsi="Arial" w:cs="Arial"/>
          <w:sz w:val="22"/>
          <w:szCs w:val="22"/>
        </w:rPr>
      </w:pPr>
      <w:r w:rsidRPr="005A2959">
        <w:rPr>
          <w:rFonts w:ascii="Arial" w:hAnsi="Arial" w:cs="Arial"/>
          <w:sz w:val="22"/>
          <w:szCs w:val="22"/>
        </w:rPr>
        <w:t xml:space="preserve">veličina građevne čestice ne može biti manja od </w:t>
      </w:r>
      <w:smartTag w:uri="urn:schemas-microsoft-com:office:smarttags" w:element="metricconverter">
        <w:smartTagPr>
          <w:attr w:name="ProductID" w:val="600 m2"/>
        </w:smartTagPr>
        <w:r w:rsidRPr="005A2959">
          <w:rPr>
            <w:rFonts w:ascii="Arial" w:hAnsi="Arial" w:cs="Arial"/>
            <w:sz w:val="22"/>
            <w:szCs w:val="22"/>
          </w:rPr>
          <w:t>600 m</w:t>
        </w:r>
        <w:r w:rsidRPr="005A2959">
          <w:rPr>
            <w:rFonts w:ascii="Arial" w:hAnsi="Arial" w:cs="Arial"/>
            <w:sz w:val="22"/>
            <w:szCs w:val="22"/>
            <w:vertAlign w:val="superscript"/>
          </w:rPr>
          <w:t>2</w:t>
        </w:r>
      </w:smartTag>
      <w:r w:rsidRPr="005A2959">
        <w:rPr>
          <w:rFonts w:ascii="Arial" w:hAnsi="Arial" w:cs="Arial"/>
          <w:sz w:val="22"/>
          <w:szCs w:val="22"/>
        </w:rPr>
        <w:t>;</w:t>
      </w:r>
    </w:p>
    <w:p w:rsidR="001A01A9" w:rsidRPr="005A2959" w:rsidRDefault="001A01A9" w:rsidP="001A01A9">
      <w:pPr>
        <w:pStyle w:val="Popis2"/>
        <w:widowControl/>
        <w:numPr>
          <w:ilvl w:val="0"/>
          <w:numId w:val="20"/>
        </w:numPr>
        <w:autoSpaceDE/>
        <w:adjustRightInd/>
        <w:jc w:val="both"/>
        <w:rPr>
          <w:rFonts w:ascii="Arial" w:hAnsi="Arial" w:cs="Arial"/>
          <w:sz w:val="22"/>
          <w:szCs w:val="22"/>
        </w:rPr>
      </w:pPr>
      <w:r w:rsidRPr="005A2959">
        <w:rPr>
          <w:rFonts w:ascii="Arial" w:hAnsi="Arial" w:cs="Arial"/>
          <w:sz w:val="22"/>
          <w:szCs w:val="22"/>
        </w:rPr>
        <w:t>koeficijent Izgrađenost građevne čestice iznosi najviše  0,5 a maksimalni koeficijent iskorištenosti iznosi 2,5;</w:t>
      </w:r>
    </w:p>
    <w:p w:rsidR="001A01A9" w:rsidRPr="005A2959" w:rsidRDefault="001A01A9" w:rsidP="001A01A9">
      <w:pPr>
        <w:pStyle w:val="Popis2"/>
        <w:widowControl/>
        <w:numPr>
          <w:ilvl w:val="0"/>
          <w:numId w:val="20"/>
        </w:numPr>
        <w:autoSpaceDE/>
        <w:adjustRightInd/>
        <w:jc w:val="both"/>
        <w:rPr>
          <w:rFonts w:ascii="Arial" w:hAnsi="Arial" w:cs="Arial"/>
          <w:sz w:val="22"/>
          <w:szCs w:val="22"/>
        </w:rPr>
      </w:pPr>
      <w:r w:rsidRPr="005A2959">
        <w:rPr>
          <w:rFonts w:ascii="Arial" w:hAnsi="Arial" w:cs="Arial"/>
          <w:sz w:val="22"/>
          <w:szCs w:val="22"/>
        </w:rPr>
        <w:t xml:space="preserve">visina gospodarskih građevina  mjereno od konačno </w:t>
      </w:r>
      <w:proofErr w:type="spellStart"/>
      <w:r w:rsidRPr="005A2959">
        <w:rPr>
          <w:rFonts w:ascii="Arial" w:hAnsi="Arial" w:cs="Arial"/>
          <w:sz w:val="22"/>
          <w:szCs w:val="22"/>
        </w:rPr>
        <w:t>zaravnanog</w:t>
      </w:r>
      <w:proofErr w:type="spellEnd"/>
      <w:r w:rsidRPr="005A2959">
        <w:rPr>
          <w:rFonts w:ascii="Arial" w:hAnsi="Arial" w:cs="Arial"/>
          <w:sz w:val="22"/>
          <w:szCs w:val="22"/>
        </w:rPr>
        <w:t xml:space="preserve"> i uređenog terena uz pročelje građevine na njegovom najnižem dijelu do gornjeg ruba stropne konstrukcije zadnjeg kata, odnosno vrha nadozida potkrovlja može iznositi maksimalno  18,5 m</w:t>
      </w:r>
    </w:p>
    <w:p w:rsidR="001A01A9" w:rsidRPr="005A2959" w:rsidRDefault="001A01A9" w:rsidP="001A01A9">
      <w:pPr>
        <w:pStyle w:val="Popis2"/>
        <w:widowControl/>
        <w:numPr>
          <w:ilvl w:val="0"/>
          <w:numId w:val="20"/>
        </w:numPr>
        <w:autoSpaceDE/>
        <w:adjustRightInd/>
        <w:jc w:val="both"/>
        <w:rPr>
          <w:rFonts w:ascii="Arial" w:hAnsi="Arial" w:cs="Arial"/>
          <w:sz w:val="22"/>
          <w:szCs w:val="22"/>
        </w:rPr>
      </w:pPr>
      <w:r w:rsidRPr="005A2959">
        <w:rPr>
          <w:rFonts w:ascii="Arial" w:hAnsi="Arial" w:cs="Arial"/>
          <w:sz w:val="22"/>
          <w:szCs w:val="22"/>
        </w:rPr>
        <w:t>najmanja udaljenost građevine od međa susjednih građevnih čestica iznosi  4,0 m</w:t>
      </w:r>
    </w:p>
    <w:p w:rsidR="001A01A9" w:rsidRPr="005A2959" w:rsidRDefault="001A01A9" w:rsidP="001A01A9">
      <w:pPr>
        <w:pStyle w:val="Popis2"/>
        <w:widowControl/>
        <w:numPr>
          <w:ilvl w:val="0"/>
          <w:numId w:val="20"/>
        </w:numPr>
        <w:autoSpaceDE/>
        <w:adjustRightInd/>
        <w:jc w:val="both"/>
        <w:rPr>
          <w:rFonts w:ascii="Arial" w:hAnsi="Arial" w:cs="Arial"/>
          <w:sz w:val="22"/>
          <w:szCs w:val="22"/>
        </w:rPr>
      </w:pPr>
      <w:r w:rsidRPr="005A2959">
        <w:rPr>
          <w:rFonts w:ascii="Arial" w:hAnsi="Arial" w:cs="Arial"/>
          <w:sz w:val="22"/>
          <w:szCs w:val="22"/>
        </w:rPr>
        <w:t xml:space="preserve">najmanje 20% površine građevne čestice mora biti hortikulturno uređeno ; </w:t>
      </w:r>
    </w:p>
    <w:p w:rsidR="001A01A9" w:rsidRPr="005A2959" w:rsidRDefault="001A01A9" w:rsidP="001A01A9">
      <w:pPr>
        <w:pStyle w:val="Popis2"/>
        <w:widowControl/>
        <w:numPr>
          <w:ilvl w:val="0"/>
          <w:numId w:val="20"/>
        </w:numPr>
        <w:autoSpaceDE/>
        <w:adjustRightInd/>
        <w:jc w:val="both"/>
        <w:rPr>
          <w:rFonts w:ascii="Arial" w:hAnsi="Arial" w:cs="Arial"/>
          <w:sz w:val="22"/>
          <w:szCs w:val="22"/>
        </w:rPr>
      </w:pPr>
      <w:r w:rsidRPr="005A2959">
        <w:rPr>
          <w:rFonts w:ascii="Arial" w:hAnsi="Arial" w:cs="Arial"/>
          <w:sz w:val="22"/>
          <w:szCs w:val="22"/>
        </w:rPr>
        <w:t xml:space="preserve">parkirna mjesta osiguravaju se sukladno odredbama iz članka 103. </w:t>
      </w:r>
    </w:p>
    <w:p w:rsidR="001A01A9" w:rsidRPr="005A2959" w:rsidRDefault="001A01A9" w:rsidP="001A01A9">
      <w:pPr>
        <w:pStyle w:val="Popis2"/>
        <w:widowControl/>
        <w:numPr>
          <w:ilvl w:val="0"/>
          <w:numId w:val="20"/>
        </w:numPr>
        <w:autoSpaceDE/>
        <w:adjustRightInd/>
        <w:jc w:val="both"/>
        <w:rPr>
          <w:rFonts w:ascii="Arial" w:hAnsi="Arial" w:cs="Arial"/>
          <w:sz w:val="22"/>
          <w:szCs w:val="22"/>
        </w:rPr>
      </w:pPr>
      <w:r w:rsidRPr="005A2959">
        <w:rPr>
          <w:rFonts w:ascii="Arial" w:hAnsi="Arial" w:cs="Arial"/>
          <w:sz w:val="22"/>
          <w:szCs w:val="22"/>
        </w:rPr>
        <w:t>otpadne vode se trebaju pročistiti do razine komunalnih otpadnih voda prije upuštanja u javni kanalizacijski sustav ili pročistiti u vlastitom uređaju prije upuštanja u recipijent“.</w:t>
      </w:r>
    </w:p>
    <w:p w:rsidR="001A01A9" w:rsidRPr="005A2959" w:rsidRDefault="001A01A9" w:rsidP="001A01A9">
      <w:pPr>
        <w:pStyle w:val="Popis2"/>
        <w:widowControl/>
        <w:autoSpaceDE/>
        <w:adjustRightInd/>
        <w:ind w:left="0" w:firstLine="0"/>
        <w:jc w:val="both"/>
        <w:rPr>
          <w:rFonts w:ascii="Arial" w:hAnsi="Arial" w:cs="Arial"/>
          <w:sz w:val="22"/>
          <w:szCs w:val="22"/>
        </w:rPr>
      </w:pPr>
    </w:p>
    <w:p w:rsidR="0025311C" w:rsidRPr="005A2959" w:rsidRDefault="0025311C" w:rsidP="001A01A9">
      <w:pPr>
        <w:pStyle w:val="Popis2"/>
        <w:widowControl/>
        <w:autoSpaceDE/>
        <w:adjustRightInd/>
        <w:ind w:left="0" w:firstLine="0"/>
        <w:jc w:val="both"/>
        <w:rPr>
          <w:rFonts w:ascii="Arial" w:hAnsi="Arial" w:cs="Arial"/>
          <w:b/>
          <w:sz w:val="22"/>
          <w:szCs w:val="22"/>
        </w:rPr>
      </w:pPr>
    </w:p>
    <w:p w:rsidR="0025311C" w:rsidRPr="005A2959" w:rsidRDefault="00030398" w:rsidP="0025311C">
      <w:pPr>
        <w:pStyle w:val="Popis2"/>
        <w:widowControl/>
        <w:autoSpaceDE/>
        <w:adjustRightInd/>
        <w:ind w:left="3540" w:firstLine="0"/>
        <w:jc w:val="both"/>
        <w:rPr>
          <w:rFonts w:ascii="Arial" w:hAnsi="Arial" w:cs="Arial"/>
          <w:b/>
          <w:sz w:val="22"/>
          <w:szCs w:val="22"/>
        </w:rPr>
      </w:pPr>
      <w:r w:rsidRPr="005A2959">
        <w:rPr>
          <w:rFonts w:ascii="Arial" w:hAnsi="Arial" w:cs="Arial"/>
          <w:b/>
          <w:sz w:val="22"/>
          <w:szCs w:val="22"/>
        </w:rPr>
        <w:t>Članak 57</w:t>
      </w:r>
      <w:r w:rsidR="0025311C" w:rsidRPr="005A2959">
        <w:rPr>
          <w:rFonts w:ascii="Arial" w:hAnsi="Arial" w:cs="Arial"/>
          <w:b/>
          <w:sz w:val="22"/>
          <w:szCs w:val="22"/>
        </w:rPr>
        <w:t>.</w:t>
      </w:r>
    </w:p>
    <w:p w:rsidR="001A01A9" w:rsidRPr="005A2959" w:rsidRDefault="001A01A9" w:rsidP="001A01A9">
      <w:pPr>
        <w:pStyle w:val="Popis2"/>
        <w:widowControl/>
        <w:autoSpaceDE/>
        <w:adjustRightInd/>
        <w:ind w:left="0" w:firstLine="0"/>
        <w:jc w:val="both"/>
        <w:rPr>
          <w:rFonts w:ascii="Arial" w:hAnsi="Arial" w:cs="Arial"/>
          <w:sz w:val="22"/>
          <w:szCs w:val="22"/>
        </w:rPr>
      </w:pPr>
      <w:r w:rsidRPr="005A2959">
        <w:rPr>
          <w:rFonts w:ascii="Arial" w:hAnsi="Arial" w:cs="Arial"/>
          <w:b/>
          <w:sz w:val="22"/>
          <w:szCs w:val="22"/>
        </w:rPr>
        <w:t>U članku 75.</w:t>
      </w:r>
      <w:r w:rsidRPr="005A2959">
        <w:rPr>
          <w:rFonts w:ascii="Arial" w:hAnsi="Arial" w:cs="Arial"/>
          <w:sz w:val="22"/>
          <w:szCs w:val="22"/>
        </w:rPr>
        <w:t>, u prvom stavku nakon riječi „ugostiteljsko turističkih građevina“ dodaju se riječi „(obiteljskih hotela)“.</w:t>
      </w:r>
    </w:p>
    <w:p w:rsidR="001A01A9" w:rsidRPr="005A2959" w:rsidRDefault="001A01A9" w:rsidP="001A01A9">
      <w:pPr>
        <w:pStyle w:val="Popis2"/>
        <w:widowControl/>
        <w:autoSpaceDE/>
        <w:adjustRightInd/>
        <w:ind w:left="0" w:firstLine="0"/>
        <w:jc w:val="both"/>
        <w:rPr>
          <w:rFonts w:ascii="Arial" w:hAnsi="Arial" w:cs="Arial"/>
          <w:sz w:val="22"/>
          <w:szCs w:val="22"/>
        </w:rPr>
      </w:pPr>
    </w:p>
    <w:p w:rsidR="001A01A9" w:rsidRPr="005A2959" w:rsidRDefault="001A01A9" w:rsidP="001A01A9">
      <w:pPr>
        <w:pStyle w:val="Popis2"/>
        <w:widowControl/>
        <w:autoSpaceDE/>
        <w:adjustRightInd/>
        <w:ind w:left="0" w:firstLine="0"/>
        <w:jc w:val="both"/>
        <w:rPr>
          <w:rFonts w:ascii="Arial" w:hAnsi="Arial" w:cs="Arial"/>
          <w:sz w:val="22"/>
          <w:szCs w:val="22"/>
        </w:rPr>
      </w:pPr>
      <w:r w:rsidRPr="005A2959">
        <w:rPr>
          <w:rFonts w:ascii="Arial" w:hAnsi="Arial" w:cs="Arial"/>
          <w:sz w:val="22"/>
          <w:szCs w:val="22"/>
        </w:rPr>
        <w:t>U trećem stavku, sedma alineja, riječi „Turističko naselje“ se zamjenjuju riječima „Hotelska zona“, a iza riječi „Drvenik“, dodaje se riječ „-T1“, te umjesto „300 ležaja“ umeću se riječi „350 ležajeva“.</w:t>
      </w:r>
    </w:p>
    <w:p w:rsidR="001A01A9" w:rsidRPr="005A2959" w:rsidRDefault="001A01A9" w:rsidP="001A01A9">
      <w:pPr>
        <w:pStyle w:val="Popis2"/>
        <w:widowControl/>
        <w:autoSpaceDE/>
        <w:adjustRightInd/>
        <w:ind w:left="0" w:firstLine="0"/>
        <w:jc w:val="both"/>
        <w:rPr>
          <w:rFonts w:ascii="Arial" w:hAnsi="Arial" w:cs="Arial"/>
          <w:sz w:val="22"/>
          <w:szCs w:val="22"/>
        </w:rPr>
      </w:pPr>
    </w:p>
    <w:p w:rsidR="001A01A9" w:rsidRPr="005A2959" w:rsidRDefault="001A01A9" w:rsidP="001A01A9">
      <w:pPr>
        <w:pStyle w:val="Popis2"/>
        <w:widowControl/>
        <w:autoSpaceDE/>
        <w:adjustRightInd/>
        <w:ind w:left="0" w:firstLine="0"/>
        <w:jc w:val="both"/>
        <w:rPr>
          <w:rFonts w:ascii="Arial" w:hAnsi="Arial" w:cs="Arial"/>
          <w:sz w:val="22"/>
          <w:szCs w:val="22"/>
        </w:rPr>
      </w:pPr>
      <w:r w:rsidRPr="005A2959">
        <w:rPr>
          <w:rFonts w:ascii="Arial" w:hAnsi="Arial" w:cs="Arial"/>
          <w:sz w:val="22"/>
          <w:szCs w:val="22"/>
        </w:rPr>
        <w:t>U četvrtom stavku se iza riječi „građevina“ dodaju riječi „primjenjuju se slijedeći uvjeti:“</w:t>
      </w:r>
    </w:p>
    <w:p w:rsidR="001A01A9" w:rsidRPr="005A2959" w:rsidRDefault="001A01A9" w:rsidP="001A01A9">
      <w:pPr>
        <w:pStyle w:val="Popis2"/>
        <w:ind w:left="0" w:firstLine="0"/>
        <w:jc w:val="both"/>
        <w:rPr>
          <w:rFonts w:ascii="Arial" w:hAnsi="Arial" w:cs="Arial"/>
          <w:sz w:val="22"/>
          <w:szCs w:val="22"/>
        </w:rPr>
      </w:pPr>
      <w:r w:rsidRPr="005A2959">
        <w:rPr>
          <w:rFonts w:ascii="Arial" w:hAnsi="Arial" w:cs="Arial"/>
          <w:sz w:val="22"/>
          <w:szCs w:val="22"/>
        </w:rPr>
        <w:t>U četvrtom stavku, prvoj alineji broj „0,5“ se zamjenjuje brojem „0,6“, a broj „2,5“ brojem „3,0“. Iza riječi „od 4,0 m“ dodaju se riječi „za gradnju novih građevina, odnosno zadržava se postojeća udaljenost ukoliko je manja od propisane.“</w:t>
      </w:r>
    </w:p>
    <w:p w:rsidR="001A01A9" w:rsidRPr="005A2959" w:rsidRDefault="001A01A9" w:rsidP="001A01A9">
      <w:pPr>
        <w:pStyle w:val="Popis2"/>
        <w:ind w:left="0" w:firstLine="0"/>
        <w:jc w:val="both"/>
        <w:rPr>
          <w:rFonts w:ascii="Arial" w:hAnsi="Arial" w:cs="Arial"/>
          <w:sz w:val="22"/>
          <w:szCs w:val="22"/>
        </w:rPr>
      </w:pPr>
      <w:r w:rsidRPr="005A2959">
        <w:rPr>
          <w:rFonts w:ascii="Arial" w:hAnsi="Arial" w:cs="Arial"/>
          <w:sz w:val="22"/>
          <w:szCs w:val="22"/>
        </w:rPr>
        <w:t>U četvrtom stavku, drugoj alineji, iza riječi „visine“, dodaje se riječ „više od“</w:t>
      </w:r>
    </w:p>
    <w:p w:rsidR="001A01A9" w:rsidRPr="005A2959" w:rsidRDefault="001A01A9" w:rsidP="001A01A9">
      <w:pPr>
        <w:pStyle w:val="Popis2"/>
        <w:ind w:left="0" w:firstLine="0"/>
        <w:jc w:val="both"/>
        <w:rPr>
          <w:rFonts w:ascii="Arial" w:hAnsi="Arial" w:cs="Arial"/>
          <w:sz w:val="22"/>
          <w:szCs w:val="22"/>
        </w:rPr>
      </w:pPr>
      <w:r w:rsidRPr="005A2959">
        <w:rPr>
          <w:rFonts w:ascii="Arial" w:hAnsi="Arial" w:cs="Arial"/>
          <w:sz w:val="22"/>
          <w:szCs w:val="22"/>
        </w:rPr>
        <w:t>U četvrtom stavku, trećoj alineji, iza riječi „površine“ dodaje se riječ „građevine“</w:t>
      </w:r>
    </w:p>
    <w:p w:rsidR="001A01A9" w:rsidRPr="005A2959" w:rsidRDefault="001A01A9" w:rsidP="001A01A9">
      <w:pPr>
        <w:pStyle w:val="Popis2"/>
        <w:ind w:left="0" w:firstLine="0"/>
        <w:jc w:val="both"/>
        <w:rPr>
          <w:rFonts w:ascii="Arial" w:hAnsi="Arial" w:cs="Arial"/>
          <w:sz w:val="22"/>
          <w:szCs w:val="22"/>
        </w:rPr>
      </w:pPr>
      <w:r w:rsidRPr="005A2959">
        <w:rPr>
          <w:rFonts w:ascii="Arial" w:hAnsi="Arial" w:cs="Arial"/>
          <w:sz w:val="22"/>
          <w:szCs w:val="22"/>
        </w:rPr>
        <w:t>U četvrtom stavku, iza treće alineje, dodaju se nove alineje koje glase:</w:t>
      </w:r>
    </w:p>
    <w:p w:rsidR="001A01A9" w:rsidRPr="005A2959" w:rsidRDefault="001A01A9" w:rsidP="001A01A9">
      <w:pPr>
        <w:pStyle w:val="Popis2"/>
        <w:numPr>
          <w:ilvl w:val="0"/>
          <w:numId w:val="22"/>
        </w:numPr>
        <w:jc w:val="both"/>
        <w:rPr>
          <w:rFonts w:ascii="Arial" w:hAnsi="Arial" w:cs="Arial"/>
          <w:sz w:val="22"/>
          <w:szCs w:val="22"/>
        </w:rPr>
      </w:pPr>
      <w:r w:rsidRPr="005A2959">
        <w:rPr>
          <w:rFonts w:ascii="Arial" w:hAnsi="Arial" w:cs="Arial"/>
          <w:sz w:val="22"/>
          <w:szCs w:val="22"/>
        </w:rPr>
        <w:t>„minimalna udaljenost nove građevine od  regulacijskog pravca iznosi 4,0 m, a rekonstruiranog (dograđenog) dijela minimalno 1,0 m osim za državnu prometnicu gdje iznosi 4,0 m.</w:t>
      </w:r>
    </w:p>
    <w:p w:rsidR="001A01A9" w:rsidRPr="005A2959" w:rsidRDefault="001A01A9" w:rsidP="001A01A9">
      <w:pPr>
        <w:pStyle w:val="Popis2"/>
        <w:numPr>
          <w:ilvl w:val="0"/>
          <w:numId w:val="22"/>
        </w:numPr>
        <w:jc w:val="both"/>
        <w:rPr>
          <w:rFonts w:ascii="Arial" w:hAnsi="Arial" w:cs="Arial"/>
          <w:sz w:val="22"/>
          <w:szCs w:val="22"/>
        </w:rPr>
      </w:pPr>
      <w:r w:rsidRPr="005A2959">
        <w:rPr>
          <w:rFonts w:ascii="Arial" w:hAnsi="Arial" w:cs="Arial"/>
          <w:sz w:val="22"/>
          <w:szCs w:val="22"/>
        </w:rPr>
        <w:t>parkirna mjesta osiguravaju se sukladno posebnim propisima sukladno kategoriji ugostiteljsko turističkog objekta“</w:t>
      </w:r>
    </w:p>
    <w:p w:rsidR="001A01A9" w:rsidRPr="005A2959" w:rsidRDefault="001A01A9" w:rsidP="001A01A9">
      <w:pPr>
        <w:pStyle w:val="Popis2"/>
        <w:numPr>
          <w:ilvl w:val="0"/>
          <w:numId w:val="20"/>
        </w:numPr>
        <w:jc w:val="both"/>
        <w:rPr>
          <w:rFonts w:ascii="Arial" w:hAnsi="Arial" w:cs="Arial"/>
          <w:sz w:val="22"/>
          <w:szCs w:val="22"/>
        </w:rPr>
      </w:pPr>
      <w:r w:rsidRPr="005A2959">
        <w:rPr>
          <w:rFonts w:ascii="Arial" w:hAnsi="Arial" w:cs="Arial"/>
          <w:sz w:val="22"/>
          <w:szCs w:val="22"/>
        </w:rPr>
        <w:t xml:space="preserve">građevna čestica za gradnju  građevina mora se nalaziti uz sagrađenu prometnu površinu minimalne širine 3,5 m </w:t>
      </w:r>
    </w:p>
    <w:p w:rsidR="001A01A9" w:rsidRPr="005A2959" w:rsidRDefault="001A01A9" w:rsidP="001A01A9">
      <w:pPr>
        <w:pStyle w:val="Popis2"/>
        <w:numPr>
          <w:ilvl w:val="0"/>
          <w:numId w:val="20"/>
        </w:numPr>
        <w:jc w:val="both"/>
        <w:rPr>
          <w:rFonts w:ascii="Arial" w:hAnsi="Arial" w:cs="Arial"/>
          <w:sz w:val="22"/>
          <w:szCs w:val="22"/>
        </w:rPr>
      </w:pPr>
      <w:r w:rsidRPr="005A2959">
        <w:rPr>
          <w:rFonts w:ascii="Arial" w:hAnsi="Arial" w:cs="Arial"/>
          <w:sz w:val="22"/>
          <w:szCs w:val="22"/>
        </w:rPr>
        <w:t>veličina građevne čestice ne može biti manja od 500 m</w:t>
      </w:r>
      <w:r w:rsidRPr="005A2959">
        <w:rPr>
          <w:rFonts w:ascii="Arial" w:hAnsi="Arial" w:cs="Arial"/>
          <w:sz w:val="22"/>
          <w:szCs w:val="22"/>
          <w:vertAlign w:val="superscript"/>
        </w:rPr>
        <w:t>2</w:t>
      </w:r>
      <w:r w:rsidRPr="005A2959">
        <w:rPr>
          <w:rFonts w:ascii="Arial" w:hAnsi="Arial" w:cs="Arial"/>
          <w:sz w:val="22"/>
          <w:szCs w:val="22"/>
        </w:rPr>
        <w:t xml:space="preserve">  </w:t>
      </w:r>
    </w:p>
    <w:p w:rsidR="001A01A9" w:rsidRDefault="001A01A9" w:rsidP="001A01A9">
      <w:pPr>
        <w:pStyle w:val="Popis2"/>
        <w:numPr>
          <w:ilvl w:val="0"/>
          <w:numId w:val="20"/>
        </w:numPr>
        <w:jc w:val="both"/>
        <w:rPr>
          <w:rFonts w:ascii="Arial" w:hAnsi="Arial" w:cs="Arial"/>
          <w:sz w:val="22"/>
          <w:szCs w:val="22"/>
        </w:rPr>
      </w:pPr>
      <w:r w:rsidRPr="005A2959">
        <w:rPr>
          <w:rFonts w:ascii="Arial" w:hAnsi="Arial" w:cs="Arial"/>
          <w:sz w:val="22"/>
          <w:szCs w:val="22"/>
        </w:rPr>
        <w:t>otpadne vode se trebaju pročistiti do razine komunalnih otpadnih voda prije upuštanja u javni kanalizacijski sustav ili pročistiti u vlastitom uređaju prije upuštanja u recipijent.“</w:t>
      </w:r>
    </w:p>
    <w:p w:rsidR="00457458" w:rsidRDefault="00457458" w:rsidP="00457458">
      <w:pPr>
        <w:ind w:right="72"/>
        <w:jc w:val="both"/>
        <w:rPr>
          <w:rFonts w:ascii="Arial" w:hAnsi="Arial" w:cs="Arial"/>
          <w:sz w:val="22"/>
          <w:szCs w:val="22"/>
        </w:rPr>
      </w:pPr>
    </w:p>
    <w:p w:rsidR="00457458" w:rsidRPr="00457458" w:rsidRDefault="00457458" w:rsidP="00457458">
      <w:pPr>
        <w:ind w:right="72"/>
        <w:jc w:val="both"/>
        <w:rPr>
          <w:rFonts w:ascii="Arial" w:hAnsi="Arial" w:cs="Arial"/>
          <w:sz w:val="22"/>
          <w:szCs w:val="22"/>
        </w:rPr>
      </w:pPr>
      <w:r w:rsidRPr="00457458">
        <w:rPr>
          <w:rFonts w:ascii="Arial" w:hAnsi="Arial" w:cs="Arial"/>
          <w:sz w:val="22"/>
          <w:szCs w:val="22"/>
        </w:rPr>
        <w:t>Postojeća alineja koja glasi: „- najmanje 20% površine građevne čestice mora biti hortikulturno uređeno;“ se briše.</w:t>
      </w:r>
    </w:p>
    <w:p w:rsidR="00457458" w:rsidRPr="005A2959" w:rsidRDefault="00457458" w:rsidP="00457458">
      <w:pPr>
        <w:pStyle w:val="Popis2"/>
        <w:jc w:val="both"/>
        <w:rPr>
          <w:rFonts w:ascii="Arial" w:hAnsi="Arial" w:cs="Arial"/>
          <w:sz w:val="22"/>
          <w:szCs w:val="22"/>
        </w:rPr>
      </w:pPr>
    </w:p>
    <w:p w:rsidR="001A01A9" w:rsidRPr="005A2959" w:rsidRDefault="001A01A9" w:rsidP="001A01A9">
      <w:pPr>
        <w:pStyle w:val="Popis2"/>
        <w:ind w:left="0" w:firstLine="0"/>
        <w:jc w:val="both"/>
        <w:rPr>
          <w:rFonts w:ascii="Arial" w:hAnsi="Arial" w:cs="Arial"/>
          <w:sz w:val="22"/>
          <w:szCs w:val="22"/>
        </w:rPr>
      </w:pPr>
    </w:p>
    <w:p w:rsidR="0025311C" w:rsidRPr="005A2959" w:rsidRDefault="00030398" w:rsidP="0025311C">
      <w:pPr>
        <w:pStyle w:val="Popis2"/>
        <w:ind w:left="3540" w:firstLine="0"/>
        <w:jc w:val="both"/>
        <w:rPr>
          <w:rFonts w:ascii="Arial" w:hAnsi="Arial" w:cs="Arial"/>
          <w:b/>
          <w:sz w:val="22"/>
          <w:szCs w:val="22"/>
        </w:rPr>
      </w:pPr>
      <w:r w:rsidRPr="005A2959">
        <w:rPr>
          <w:rFonts w:ascii="Arial" w:hAnsi="Arial" w:cs="Arial"/>
          <w:b/>
          <w:sz w:val="22"/>
          <w:szCs w:val="22"/>
        </w:rPr>
        <w:t>Članak 58</w:t>
      </w:r>
      <w:r w:rsidR="0025311C" w:rsidRPr="005A2959">
        <w:rPr>
          <w:rFonts w:ascii="Arial" w:hAnsi="Arial" w:cs="Arial"/>
          <w:b/>
          <w:sz w:val="22"/>
          <w:szCs w:val="22"/>
        </w:rPr>
        <w:t>.</w:t>
      </w:r>
    </w:p>
    <w:p w:rsidR="001A01A9" w:rsidRPr="005A2959" w:rsidRDefault="001A01A9" w:rsidP="001A01A9">
      <w:pPr>
        <w:pStyle w:val="Popis2"/>
        <w:ind w:left="0" w:firstLine="0"/>
        <w:jc w:val="both"/>
        <w:rPr>
          <w:rFonts w:ascii="Arial" w:hAnsi="Arial" w:cs="Arial"/>
          <w:sz w:val="22"/>
          <w:szCs w:val="22"/>
        </w:rPr>
      </w:pPr>
      <w:r w:rsidRPr="005A2959">
        <w:rPr>
          <w:rFonts w:ascii="Arial" w:hAnsi="Arial" w:cs="Arial"/>
          <w:b/>
          <w:sz w:val="22"/>
          <w:szCs w:val="22"/>
        </w:rPr>
        <w:t>Članak 76.</w:t>
      </w:r>
      <w:r w:rsidRPr="005A2959">
        <w:rPr>
          <w:rFonts w:ascii="Arial" w:hAnsi="Arial" w:cs="Arial"/>
          <w:sz w:val="22"/>
          <w:szCs w:val="22"/>
        </w:rPr>
        <w:t xml:space="preserve"> se briše.</w:t>
      </w:r>
    </w:p>
    <w:p w:rsidR="001A01A9" w:rsidRPr="005A2959" w:rsidRDefault="001A01A9" w:rsidP="001A01A9">
      <w:pPr>
        <w:pStyle w:val="Popis2"/>
        <w:ind w:left="0" w:firstLine="0"/>
        <w:jc w:val="both"/>
        <w:rPr>
          <w:rFonts w:ascii="Arial" w:hAnsi="Arial" w:cs="Arial"/>
          <w:sz w:val="22"/>
          <w:szCs w:val="22"/>
        </w:rPr>
      </w:pPr>
    </w:p>
    <w:p w:rsidR="0025311C" w:rsidRPr="005A2959" w:rsidRDefault="00030398" w:rsidP="001A01A9">
      <w:pPr>
        <w:pStyle w:val="Popis2"/>
        <w:ind w:left="0" w:firstLine="0"/>
        <w:jc w:val="both"/>
        <w:rPr>
          <w:rFonts w:ascii="Arial" w:hAnsi="Arial" w:cs="Arial"/>
          <w:b/>
          <w:sz w:val="22"/>
          <w:szCs w:val="22"/>
        </w:rPr>
      </w:pP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t>Članak 59</w:t>
      </w:r>
      <w:r w:rsidR="0025311C" w:rsidRPr="005A2959">
        <w:rPr>
          <w:rFonts w:ascii="Arial" w:hAnsi="Arial" w:cs="Arial"/>
          <w:b/>
          <w:sz w:val="22"/>
          <w:szCs w:val="22"/>
        </w:rPr>
        <w:t>.</w:t>
      </w:r>
    </w:p>
    <w:p w:rsidR="001A01A9" w:rsidRPr="005A2959" w:rsidRDefault="001A01A9" w:rsidP="001A01A9">
      <w:pPr>
        <w:pStyle w:val="Popis2"/>
        <w:ind w:left="0" w:firstLine="0"/>
        <w:jc w:val="both"/>
        <w:rPr>
          <w:rFonts w:ascii="Arial" w:hAnsi="Arial" w:cs="Arial"/>
          <w:sz w:val="22"/>
          <w:szCs w:val="22"/>
        </w:rPr>
      </w:pPr>
      <w:r w:rsidRPr="005A2959">
        <w:rPr>
          <w:rFonts w:ascii="Arial" w:hAnsi="Arial" w:cs="Arial"/>
          <w:b/>
          <w:sz w:val="22"/>
          <w:szCs w:val="22"/>
        </w:rPr>
        <w:t>Članak 77.</w:t>
      </w:r>
      <w:r w:rsidRPr="005A2959">
        <w:rPr>
          <w:rFonts w:ascii="Arial" w:hAnsi="Arial" w:cs="Arial"/>
          <w:sz w:val="22"/>
          <w:szCs w:val="22"/>
        </w:rPr>
        <w:t xml:space="preserve"> mijenja se i glasi:</w:t>
      </w:r>
    </w:p>
    <w:p w:rsidR="001A01A9" w:rsidRPr="005A2959" w:rsidRDefault="001A01A9" w:rsidP="001A01A9">
      <w:pPr>
        <w:pStyle w:val="Popis2"/>
        <w:jc w:val="both"/>
        <w:rPr>
          <w:rFonts w:ascii="Arial" w:hAnsi="Arial" w:cs="Arial"/>
          <w:sz w:val="22"/>
          <w:szCs w:val="22"/>
        </w:rPr>
      </w:pPr>
    </w:p>
    <w:p w:rsidR="001A01A9" w:rsidRPr="005A2959" w:rsidRDefault="001A01A9" w:rsidP="001A01A9">
      <w:pPr>
        <w:widowControl w:val="0"/>
        <w:autoSpaceDE w:val="0"/>
        <w:autoSpaceDN w:val="0"/>
        <w:adjustRightInd w:val="0"/>
        <w:jc w:val="both"/>
        <w:rPr>
          <w:rFonts w:ascii="Arial" w:hAnsi="Arial" w:cs="Arial"/>
          <w:b/>
          <w:bCs/>
          <w:sz w:val="22"/>
          <w:szCs w:val="20"/>
        </w:rPr>
      </w:pPr>
      <w:r w:rsidRPr="005A2959">
        <w:rPr>
          <w:rFonts w:ascii="Arial" w:hAnsi="Arial" w:cs="Arial"/>
          <w:b/>
          <w:bCs/>
          <w:sz w:val="22"/>
          <w:szCs w:val="20"/>
        </w:rPr>
        <w:t>Zone  ugostiteljsko turističke namjene unutar građevinskog područja naselja su:</w:t>
      </w:r>
    </w:p>
    <w:p w:rsidR="001A01A9" w:rsidRPr="005A2959" w:rsidRDefault="001A01A9" w:rsidP="001A01A9">
      <w:pPr>
        <w:widowControl w:val="0"/>
        <w:autoSpaceDE w:val="0"/>
        <w:autoSpaceDN w:val="0"/>
        <w:adjustRightInd w:val="0"/>
        <w:jc w:val="both"/>
        <w:rPr>
          <w:rFonts w:ascii="Arial" w:hAnsi="Arial" w:cs="Arial"/>
          <w:b/>
          <w:bCs/>
          <w:sz w:val="22"/>
          <w:szCs w:val="20"/>
        </w:rPr>
      </w:pPr>
    </w:p>
    <w:p w:rsidR="001A01A9" w:rsidRPr="005A2959" w:rsidRDefault="001A01A9" w:rsidP="001A01A9">
      <w:pPr>
        <w:widowControl w:val="0"/>
        <w:autoSpaceDE w:val="0"/>
        <w:autoSpaceDN w:val="0"/>
        <w:adjustRightInd w:val="0"/>
        <w:jc w:val="both"/>
        <w:rPr>
          <w:rFonts w:ascii="Arial" w:hAnsi="Arial" w:cs="Arial"/>
          <w:b/>
          <w:bCs/>
          <w:sz w:val="22"/>
          <w:szCs w:val="20"/>
        </w:rPr>
      </w:pPr>
      <w:r w:rsidRPr="005A2959">
        <w:rPr>
          <w:rFonts w:ascii="Arial" w:hAnsi="Arial" w:cs="Arial"/>
          <w:b/>
          <w:bCs/>
          <w:sz w:val="22"/>
          <w:szCs w:val="20"/>
        </w:rPr>
        <w:t>Neizgrađena (planirana):</w:t>
      </w:r>
    </w:p>
    <w:p w:rsidR="001A01A9" w:rsidRPr="005A2959" w:rsidRDefault="001A01A9" w:rsidP="001A01A9">
      <w:pPr>
        <w:widowControl w:val="0"/>
        <w:autoSpaceDE w:val="0"/>
        <w:autoSpaceDN w:val="0"/>
        <w:adjustRightInd w:val="0"/>
        <w:jc w:val="both"/>
        <w:rPr>
          <w:rFonts w:ascii="Arial" w:hAnsi="Arial" w:cs="Arial"/>
          <w:b/>
          <w:bCs/>
          <w:sz w:val="22"/>
          <w:szCs w:val="20"/>
        </w:rPr>
      </w:pPr>
    </w:p>
    <w:p w:rsidR="001A01A9" w:rsidRPr="005A2959" w:rsidRDefault="001A01A9" w:rsidP="001A01A9">
      <w:pPr>
        <w:jc w:val="both"/>
        <w:rPr>
          <w:rFonts w:ascii="Arial" w:hAnsi="Arial" w:cs="Arial"/>
          <w:b/>
          <w:bCs/>
          <w:sz w:val="22"/>
          <w:szCs w:val="20"/>
        </w:rPr>
      </w:pPr>
      <w:r w:rsidRPr="005A2959">
        <w:rPr>
          <w:rFonts w:ascii="Arial" w:hAnsi="Arial" w:cs="Arial"/>
          <w:b/>
          <w:bCs/>
          <w:sz w:val="22"/>
          <w:szCs w:val="20"/>
        </w:rPr>
        <w:t xml:space="preserve">- Hotelska zona  </w:t>
      </w:r>
      <w:proofErr w:type="spellStart"/>
      <w:r w:rsidRPr="005A2959">
        <w:rPr>
          <w:rFonts w:ascii="Arial" w:hAnsi="Arial" w:cs="Arial"/>
          <w:b/>
          <w:bCs/>
          <w:sz w:val="22"/>
          <w:szCs w:val="20"/>
        </w:rPr>
        <w:t>Podaca</w:t>
      </w:r>
      <w:proofErr w:type="spellEnd"/>
      <w:r w:rsidRPr="005A2959">
        <w:rPr>
          <w:rFonts w:ascii="Arial" w:hAnsi="Arial" w:cs="Arial"/>
          <w:b/>
          <w:bCs/>
          <w:sz w:val="22"/>
          <w:szCs w:val="20"/>
        </w:rPr>
        <w:t xml:space="preserve"> (T1)  obuhvata </w:t>
      </w:r>
      <w:smartTag w:uri="urn:schemas-microsoft-com:office:smarttags" w:element="metricconverter">
        <w:smartTagPr>
          <w:attr w:name="ProductID" w:val="2,75 ha"/>
        </w:smartTagPr>
        <w:r w:rsidRPr="005A2959">
          <w:rPr>
            <w:rFonts w:ascii="Arial" w:hAnsi="Arial" w:cs="Arial"/>
            <w:b/>
            <w:bCs/>
            <w:sz w:val="22"/>
            <w:szCs w:val="20"/>
          </w:rPr>
          <w:t>2,75 ha</w:t>
        </w:r>
      </w:smartTag>
    </w:p>
    <w:p w:rsidR="001A01A9" w:rsidRPr="005A2959" w:rsidRDefault="001A01A9" w:rsidP="001A01A9">
      <w:pPr>
        <w:widowControl w:val="0"/>
        <w:autoSpaceDE w:val="0"/>
        <w:autoSpaceDN w:val="0"/>
        <w:adjustRightInd w:val="0"/>
        <w:jc w:val="both"/>
        <w:rPr>
          <w:rFonts w:ascii="Arial" w:hAnsi="Arial" w:cs="Arial"/>
          <w:sz w:val="22"/>
          <w:szCs w:val="20"/>
        </w:rPr>
      </w:pPr>
      <w:r w:rsidRPr="005A2959">
        <w:rPr>
          <w:rFonts w:ascii="Arial" w:hAnsi="Arial" w:cs="Arial"/>
          <w:sz w:val="22"/>
          <w:szCs w:val="20"/>
        </w:rPr>
        <w:t>Posebni uvjeti za zonu su slijedeći:</w:t>
      </w:r>
    </w:p>
    <w:p w:rsidR="001A01A9" w:rsidRPr="005A2959" w:rsidRDefault="001A01A9" w:rsidP="001A01A9">
      <w:pPr>
        <w:tabs>
          <w:tab w:val="num" w:pos="360"/>
        </w:tabs>
        <w:ind w:left="360" w:hanging="360"/>
        <w:jc w:val="both"/>
        <w:rPr>
          <w:rFonts w:ascii="Arial" w:hAnsi="Arial" w:cs="Arial"/>
          <w:sz w:val="22"/>
          <w:lang w:eastAsia="en-US"/>
        </w:rPr>
      </w:pPr>
      <w:r w:rsidRPr="005A2959">
        <w:rPr>
          <w:rFonts w:ascii="Arial" w:hAnsi="Arial" w:cs="Arial"/>
          <w:sz w:val="22"/>
          <w:lang w:eastAsia="en-US"/>
        </w:rPr>
        <w:t xml:space="preserve">- </w:t>
      </w:r>
      <w:r w:rsidRPr="005A2959">
        <w:rPr>
          <w:rFonts w:ascii="Arial" w:hAnsi="Arial" w:cs="Arial"/>
          <w:sz w:val="22"/>
          <w:lang w:eastAsia="en-US"/>
        </w:rPr>
        <w:tab/>
        <w:t>maksimalni kapacitet zone iznosi 240 ležaja.</w:t>
      </w:r>
    </w:p>
    <w:p w:rsidR="001A01A9" w:rsidRPr="005A2959" w:rsidRDefault="001A01A9" w:rsidP="001A01A9">
      <w:pPr>
        <w:ind w:left="360" w:hanging="360"/>
        <w:jc w:val="both"/>
        <w:rPr>
          <w:rFonts w:ascii="Arial" w:hAnsi="Arial" w:cs="Arial"/>
          <w:sz w:val="22"/>
          <w:lang w:eastAsia="en-US"/>
        </w:rPr>
      </w:pPr>
      <w:r w:rsidRPr="005A2959">
        <w:rPr>
          <w:rFonts w:ascii="Arial" w:hAnsi="Arial" w:cs="Arial"/>
          <w:sz w:val="22"/>
          <w:lang w:eastAsia="en-US"/>
        </w:rPr>
        <w:t>-</w:t>
      </w:r>
      <w:r w:rsidRPr="005A2959">
        <w:rPr>
          <w:rFonts w:ascii="Arial" w:hAnsi="Arial" w:cs="Arial"/>
          <w:sz w:val="22"/>
          <w:lang w:eastAsia="en-US"/>
        </w:rPr>
        <w:tab/>
        <w:t>maksimalni koeficijent izgrađenosti 0,4</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     maksimalni koeficijent iskorištenosti 2,5</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     maksimalna visina građevine 16,0 m</w:t>
      </w:r>
    </w:p>
    <w:p w:rsidR="001A01A9" w:rsidRPr="005A2959" w:rsidRDefault="001A01A9" w:rsidP="001A01A9">
      <w:pPr>
        <w:ind w:left="360" w:hanging="360"/>
        <w:jc w:val="both"/>
        <w:rPr>
          <w:rFonts w:ascii="Arial" w:hAnsi="Arial" w:cs="Arial"/>
          <w:sz w:val="22"/>
          <w:lang w:eastAsia="en-US"/>
        </w:rPr>
      </w:pPr>
      <w:r w:rsidRPr="005A2959">
        <w:rPr>
          <w:rFonts w:ascii="Arial" w:hAnsi="Arial" w:cs="Arial"/>
          <w:sz w:val="22"/>
          <w:lang w:eastAsia="en-US"/>
        </w:rPr>
        <w:t>-</w:t>
      </w:r>
      <w:r w:rsidRPr="005A2959">
        <w:rPr>
          <w:rFonts w:ascii="Arial" w:hAnsi="Arial" w:cs="Arial"/>
          <w:sz w:val="22"/>
          <w:lang w:eastAsia="en-US"/>
        </w:rPr>
        <w:tab/>
        <w:t>najmanje 20% svake građevne čestice ugostiteljsko-turističke namjene mora se hortikulturno urediti</w:t>
      </w:r>
    </w:p>
    <w:p w:rsidR="001A01A9" w:rsidRPr="005A2959" w:rsidRDefault="001A01A9" w:rsidP="001A01A9">
      <w:pPr>
        <w:widowControl w:val="0"/>
        <w:numPr>
          <w:ilvl w:val="0"/>
          <w:numId w:val="16"/>
        </w:numPr>
        <w:autoSpaceDE w:val="0"/>
        <w:autoSpaceDN w:val="0"/>
        <w:adjustRightInd w:val="0"/>
        <w:contextualSpacing/>
        <w:jc w:val="both"/>
        <w:rPr>
          <w:rFonts w:ascii="Arial" w:hAnsi="Arial" w:cs="Arial"/>
          <w:bCs/>
          <w:sz w:val="22"/>
          <w:szCs w:val="20"/>
        </w:rPr>
      </w:pPr>
      <w:r w:rsidRPr="005A2959">
        <w:rPr>
          <w:rFonts w:ascii="Arial" w:hAnsi="Arial" w:cs="Arial"/>
          <w:bCs/>
          <w:sz w:val="22"/>
          <w:szCs w:val="20"/>
        </w:rPr>
        <w:t xml:space="preserve">minimalna udaljenost građevine od ruba građevne čestice i javno prometne površine najmanje 4,0 m </w:t>
      </w:r>
    </w:p>
    <w:p w:rsidR="001A01A9" w:rsidRPr="005A2959" w:rsidRDefault="001A01A9" w:rsidP="001A01A9">
      <w:pPr>
        <w:widowControl w:val="0"/>
        <w:numPr>
          <w:ilvl w:val="0"/>
          <w:numId w:val="18"/>
        </w:numPr>
        <w:autoSpaceDE w:val="0"/>
        <w:autoSpaceDN w:val="0"/>
        <w:adjustRightInd w:val="0"/>
        <w:jc w:val="both"/>
        <w:rPr>
          <w:rFonts w:ascii="Arial" w:hAnsi="Arial" w:cs="Arial"/>
          <w:sz w:val="22"/>
          <w:szCs w:val="22"/>
          <w:lang w:eastAsia="en-US"/>
        </w:rPr>
      </w:pPr>
      <w:r w:rsidRPr="005A2959">
        <w:rPr>
          <w:rFonts w:ascii="Arial" w:hAnsi="Arial" w:cs="Arial"/>
          <w:bCs/>
          <w:sz w:val="22"/>
          <w:lang w:eastAsia="en-US"/>
        </w:rPr>
        <w:t xml:space="preserve">najmanja površina građevne čestice iznosi </w:t>
      </w:r>
      <w:smartTag w:uri="urn:schemas-microsoft-com:office:smarttags" w:element="metricconverter">
        <w:smartTagPr>
          <w:attr w:name="ProductID" w:val="500 m2"/>
        </w:smartTagPr>
        <w:r w:rsidRPr="005A2959">
          <w:rPr>
            <w:rFonts w:ascii="Arial" w:hAnsi="Arial" w:cs="Arial"/>
            <w:bCs/>
            <w:sz w:val="22"/>
            <w:lang w:eastAsia="en-US"/>
          </w:rPr>
          <w:t>500 m</w:t>
        </w:r>
        <w:r w:rsidRPr="005A2959">
          <w:rPr>
            <w:rFonts w:ascii="Arial" w:hAnsi="Arial" w:cs="Arial"/>
            <w:bCs/>
            <w:sz w:val="22"/>
            <w:vertAlign w:val="superscript"/>
            <w:lang w:eastAsia="en-US"/>
          </w:rPr>
          <w:t>2</w:t>
        </w:r>
      </w:smartTag>
      <w:r w:rsidRPr="005A2959">
        <w:rPr>
          <w:rFonts w:ascii="Arial" w:hAnsi="Arial" w:cs="Arial"/>
          <w:bCs/>
          <w:sz w:val="22"/>
          <w:vertAlign w:val="superscript"/>
          <w:lang w:eastAsia="en-US"/>
        </w:rPr>
        <w:t xml:space="preserve">  </w:t>
      </w:r>
      <w:r w:rsidRPr="005A2959">
        <w:rPr>
          <w:rFonts w:ascii="Arial" w:hAnsi="Arial" w:cs="Arial"/>
          <w:sz w:val="22"/>
          <w:szCs w:val="22"/>
          <w:lang w:eastAsia="en-US"/>
        </w:rPr>
        <w:t xml:space="preserve"> </w:t>
      </w:r>
    </w:p>
    <w:p w:rsidR="001A01A9" w:rsidRPr="005A2959" w:rsidRDefault="001A01A9" w:rsidP="001A01A9">
      <w:pPr>
        <w:widowControl w:val="0"/>
        <w:numPr>
          <w:ilvl w:val="0"/>
          <w:numId w:val="18"/>
        </w:numPr>
        <w:autoSpaceDE w:val="0"/>
        <w:autoSpaceDN w:val="0"/>
        <w:adjustRightInd w:val="0"/>
        <w:jc w:val="both"/>
        <w:rPr>
          <w:rFonts w:ascii="Arial" w:hAnsi="Arial" w:cs="Arial"/>
          <w:sz w:val="22"/>
          <w:szCs w:val="22"/>
          <w:lang w:eastAsia="en-US"/>
        </w:rPr>
      </w:pPr>
      <w:r w:rsidRPr="005A2959">
        <w:rPr>
          <w:rFonts w:ascii="Arial" w:hAnsi="Arial" w:cs="Arial"/>
          <w:sz w:val="22"/>
          <w:szCs w:val="22"/>
          <w:lang w:eastAsia="en-US"/>
        </w:rPr>
        <w:t>parkirna mjesta osiguravaju se sukladno posebnim propisima sukladno kategoriji ugostiteljsko turističkog objekta“</w:t>
      </w:r>
    </w:p>
    <w:p w:rsidR="001A01A9" w:rsidRPr="005A2959" w:rsidRDefault="001A01A9" w:rsidP="001A01A9">
      <w:pPr>
        <w:ind w:left="360" w:hanging="360"/>
        <w:jc w:val="both"/>
        <w:rPr>
          <w:rFonts w:ascii="Arial" w:hAnsi="Arial" w:cs="Arial"/>
          <w:sz w:val="22"/>
          <w:lang w:eastAsia="en-US"/>
        </w:rPr>
      </w:pPr>
    </w:p>
    <w:p w:rsidR="001A01A9" w:rsidRPr="005A2959" w:rsidRDefault="001A01A9" w:rsidP="001A01A9">
      <w:pPr>
        <w:widowControl w:val="0"/>
        <w:autoSpaceDE w:val="0"/>
        <w:autoSpaceDN w:val="0"/>
        <w:adjustRightInd w:val="0"/>
        <w:jc w:val="both"/>
        <w:rPr>
          <w:rFonts w:ascii="Arial" w:hAnsi="Arial" w:cs="Arial"/>
          <w:b/>
          <w:bCs/>
          <w:sz w:val="22"/>
          <w:szCs w:val="20"/>
        </w:rPr>
      </w:pPr>
      <w:r w:rsidRPr="005A2959">
        <w:rPr>
          <w:rFonts w:ascii="Arial" w:hAnsi="Arial" w:cs="Arial"/>
          <w:b/>
          <w:bCs/>
          <w:sz w:val="22"/>
          <w:szCs w:val="20"/>
        </w:rPr>
        <w:t xml:space="preserve">- Hotelska zona </w:t>
      </w:r>
      <w:proofErr w:type="spellStart"/>
      <w:r w:rsidRPr="005A2959">
        <w:rPr>
          <w:rFonts w:ascii="Arial" w:hAnsi="Arial" w:cs="Arial"/>
          <w:b/>
          <w:bCs/>
          <w:sz w:val="22"/>
          <w:szCs w:val="20"/>
        </w:rPr>
        <w:t>Podaca</w:t>
      </w:r>
      <w:proofErr w:type="spellEnd"/>
      <w:r w:rsidRPr="005A2959">
        <w:rPr>
          <w:rFonts w:ascii="Arial" w:hAnsi="Arial" w:cs="Arial"/>
          <w:b/>
          <w:bCs/>
          <w:sz w:val="22"/>
          <w:szCs w:val="20"/>
        </w:rPr>
        <w:t xml:space="preserve">, Viskovića vala (T1) obuhvata </w:t>
      </w:r>
      <w:smartTag w:uri="urn:schemas-microsoft-com:office:smarttags" w:element="metricconverter">
        <w:smartTagPr>
          <w:attr w:name="ProductID" w:val="2,06 ha"/>
        </w:smartTagPr>
        <w:r w:rsidRPr="005A2959">
          <w:rPr>
            <w:rFonts w:ascii="Arial" w:hAnsi="Arial" w:cs="Arial"/>
            <w:b/>
            <w:bCs/>
            <w:sz w:val="22"/>
            <w:szCs w:val="20"/>
          </w:rPr>
          <w:t>2,06 ha</w:t>
        </w:r>
      </w:smartTag>
    </w:p>
    <w:p w:rsidR="001A01A9" w:rsidRPr="005A2959" w:rsidRDefault="001A01A9" w:rsidP="001A01A9">
      <w:pPr>
        <w:widowControl w:val="0"/>
        <w:autoSpaceDE w:val="0"/>
        <w:autoSpaceDN w:val="0"/>
        <w:adjustRightInd w:val="0"/>
        <w:jc w:val="both"/>
        <w:rPr>
          <w:rFonts w:ascii="Arial" w:hAnsi="Arial" w:cs="Arial"/>
          <w:sz w:val="22"/>
          <w:szCs w:val="20"/>
        </w:rPr>
      </w:pPr>
      <w:r w:rsidRPr="005A2959">
        <w:rPr>
          <w:rFonts w:ascii="Arial" w:hAnsi="Arial" w:cs="Arial"/>
          <w:sz w:val="22"/>
          <w:szCs w:val="20"/>
        </w:rPr>
        <w:t>Posebni uvjeti za zonu su slijedeći:</w:t>
      </w:r>
    </w:p>
    <w:p w:rsidR="001A01A9" w:rsidRPr="005A2959" w:rsidRDefault="001A01A9" w:rsidP="001A01A9">
      <w:pPr>
        <w:tabs>
          <w:tab w:val="num" w:pos="360"/>
        </w:tabs>
        <w:ind w:left="360" w:hanging="360"/>
        <w:jc w:val="both"/>
        <w:rPr>
          <w:rFonts w:ascii="Arial" w:hAnsi="Arial" w:cs="Arial"/>
          <w:sz w:val="22"/>
          <w:lang w:eastAsia="en-US"/>
        </w:rPr>
      </w:pPr>
      <w:r w:rsidRPr="005A2959">
        <w:rPr>
          <w:rFonts w:ascii="Arial" w:hAnsi="Arial" w:cs="Arial"/>
          <w:sz w:val="22"/>
          <w:lang w:eastAsia="en-US"/>
        </w:rPr>
        <w:t xml:space="preserve">- </w:t>
      </w:r>
      <w:r w:rsidRPr="005A2959">
        <w:rPr>
          <w:rFonts w:ascii="Arial" w:hAnsi="Arial" w:cs="Arial"/>
          <w:sz w:val="22"/>
          <w:lang w:eastAsia="en-US"/>
        </w:rPr>
        <w:tab/>
        <w:t>maksimalni kapacitet zone iznosi 120 ležaja.</w:t>
      </w:r>
    </w:p>
    <w:p w:rsidR="001A01A9" w:rsidRPr="005A2959" w:rsidRDefault="001A01A9" w:rsidP="001A01A9">
      <w:pPr>
        <w:ind w:left="360" w:hanging="360"/>
        <w:jc w:val="both"/>
        <w:rPr>
          <w:rFonts w:ascii="Arial" w:hAnsi="Arial" w:cs="Arial"/>
          <w:sz w:val="22"/>
          <w:lang w:eastAsia="en-US"/>
        </w:rPr>
      </w:pPr>
      <w:r w:rsidRPr="005A2959">
        <w:rPr>
          <w:rFonts w:ascii="Arial" w:hAnsi="Arial" w:cs="Arial"/>
          <w:sz w:val="22"/>
          <w:lang w:eastAsia="en-US"/>
        </w:rPr>
        <w:t>-</w:t>
      </w:r>
      <w:r w:rsidRPr="005A2959">
        <w:rPr>
          <w:rFonts w:ascii="Arial" w:hAnsi="Arial" w:cs="Arial"/>
          <w:sz w:val="22"/>
          <w:lang w:eastAsia="en-US"/>
        </w:rPr>
        <w:tab/>
        <w:t>maksimalni koeficijent izgrađenosti 0,4</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     maksimalni koeficijent iskorištenosti 2,5</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     maksimalna visina građevine 16,0 m</w:t>
      </w:r>
    </w:p>
    <w:p w:rsidR="001A01A9" w:rsidRPr="005A2959" w:rsidRDefault="001A01A9" w:rsidP="001A01A9">
      <w:pPr>
        <w:ind w:left="360" w:hanging="360"/>
        <w:jc w:val="both"/>
        <w:rPr>
          <w:rFonts w:ascii="Arial" w:hAnsi="Arial" w:cs="Arial"/>
          <w:sz w:val="22"/>
          <w:lang w:eastAsia="en-US"/>
        </w:rPr>
      </w:pPr>
      <w:r w:rsidRPr="005A2959">
        <w:rPr>
          <w:rFonts w:ascii="Arial" w:hAnsi="Arial" w:cs="Arial"/>
          <w:sz w:val="22"/>
          <w:lang w:eastAsia="en-US"/>
        </w:rPr>
        <w:t>-</w:t>
      </w:r>
      <w:r w:rsidRPr="005A2959">
        <w:rPr>
          <w:rFonts w:ascii="Arial" w:hAnsi="Arial" w:cs="Arial"/>
          <w:sz w:val="22"/>
          <w:lang w:eastAsia="en-US"/>
        </w:rPr>
        <w:tab/>
        <w:t>najmanje 20% svake građevne čestice ugostiteljsko-turističke namjene mora se hortikulturno urediti</w:t>
      </w:r>
    </w:p>
    <w:p w:rsidR="001A01A9" w:rsidRPr="005A2959" w:rsidRDefault="001A01A9" w:rsidP="001A01A9">
      <w:pPr>
        <w:widowControl w:val="0"/>
        <w:numPr>
          <w:ilvl w:val="0"/>
          <w:numId w:val="18"/>
        </w:numPr>
        <w:autoSpaceDE w:val="0"/>
        <w:autoSpaceDN w:val="0"/>
        <w:adjustRightInd w:val="0"/>
        <w:contextualSpacing/>
        <w:jc w:val="both"/>
        <w:rPr>
          <w:rFonts w:ascii="Arial" w:hAnsi="Arial" w:cs="Arial"/>
          <w:sz w:val="22"/>
          <w:szCs w:val="22"/>
        </w:rPr>
      </w:pPr>
      <w:r w:rsidRPr="005A2959">
        <w:rPr>
          <w:rFonts w:ascii="Arial" w:hAnsi="Arial" w:cs="Arial"/>
          <w:bCs/>
          <w:sz w:val="22"/>
          <w:szCs w:val="20"/>
        </w:rPr>
        <w:t xml:space="preserve">minimalna udaljenost građevine od ruba građevne čestice i javno prometne površine najmanje 4,0 m </w:t>
      </w:r>
    </w:p>
    <w:p w:rsidR="001A01A9" w:rsidRPr="005A2959" w:rsidRDefault="001A01A9" w:rsidP="001A01A9">
      <w:pPr>
        <w:widowControl w:val="0"/>
        <w:numPr>
          <w:ilvl w:val="0"/>
          <w:numId w:val="18"/>
        </w:numPr>
        <w:autoSpaceDE w:val="0"/>
        <w:autoSpaceDN w:val="0"/>
        <w:adjustRightInd w:val="0"/>
        <w:contextualSpacing/>
        <w:jc w:val="both"/>
        <w:rPr>
          <w:rFonts w:ascii="Arial" w:hAnsi="Arial" w:cs="Arial"/>
          <w:sz w:val="22"/>
          <w:szCs w:val="22"/>
        </w:rPr>
      </w:pPr>
      <w:r w:rsidRPr="005A2959">
        <w:rPr>
          <w:rFonts w:ascii="Arial" w:hAnsi="Arial" w:cs="Arial"/>
          <w:bCs/>
          <w:sz w:val="22"/>
          <w:szCs w:val="20"/>
        </w:rPr>
        <w:t xml:space="preserve">najmanja površina građevne čestice iznosi </w:t>
      </w:r>
      <w:smartTag w:uri="urn:schemas-microsoft-com:office:smarttags" w:element="metricconverter">
        <w:smartTagPr>
          <w:attr w:name="ProductID" w:val="500 m2"/>
        </w:smartTagPr>
        <w:r w:rsidRPr="005A2959">
          <w:rPr>
            <w:rFonts w:ascii="Arial" w:hAnsi="Arial" w:cs="Arial"/>
            <w:bCs/>
            <w:sz w:val="22"/>
            <w:szCs w:val="20"/>
          </w:rPr>
          <w:t>500 m</w:t>
        </w:r>
        <w:r w:rsidRPr="005A2959">
          <w:rPr>
            <w:rFonts w:ascii="Arial" w:hAnsi="Arial" w:cs="Arial"/>
            <w:bCs/>
            <w:sz w:val="22"/>
            <w:szCs w:val="20"/>
            <w:vertAlign w:val="superscript"/>
          </w:rPr>
          <w:t>2</w:t>
        </w:r>
      </w:smartTag>
      <w:r w:rsidRPr="005A2959">
        <w:rPr>
          <w:rFonts w:ascii="Arial" w:hAnsi="Arial" w:cs="Arial"/>
          <w:bCs/>
          <w:sz w:val="22"/>
          <w:szCs w:val="20"/>
          <w:vertAlign w:val="superscript"/>
        </w:rPr>
        <w:t xml:space="preserve">  </w:t>
      </w:r>
      <w:r w:rsidRPr="005A2959">
        <w:rPr>
          <w:rFonts w:ascii="Arial" w:hAnsi="Arial" w:cs="Arial"/>
          <w:sz w:val="22"/>
          <w:szCs w:val="22"/>
        </w:rPr>
        <w:t xml:space="preserve"> </w:t>
      </w:r>
    </w:p>
    <w:p w:rsidR="001A01A9" w:rsidRPr="005A2959" w:rsidRDefault="001A01A9" w:rsidP="001A01A9">
      <w:pPr>
        <w:widowControl w:val="0"/>
        <w:numPr>
          <w:ilvl w:val="0"/>
          <w:numId w:val="18"/>
        </w:numPr>
        <w:autoSpaceDE w:val="0"/>
        <w:autoSpaceDN w:val="0"/>
        <w:adjustRightInd w:val="0"/>
        <w:jc w:val="both"/>
        <w:rPr>
          <w:rFonts w:ascii="Arial" w:hAnsi="Arial" w:cs="Arial"/>
          <w:sz w:val="22"/>
          <w:szCs w:val="22"/>
          <w:lang w:eastAsia="en-US"/>
        </w:rPr>
      </w:pPr>
      <w:r w:rsidRPr="005A2959">
        <w:rPr>
          <w:rFonts w:ascii="Arial" w:hAnsi="Arial" w:cs="Arial"/>
          <w:sz w:val="22"/>
          <w:szCs w:val="22"/>
          <w:lang w:eastAsia="en-US"/>
        </w:rPr>
        <w:t>parkirna mjesta osiguravaju se sukladno posebnim propisima sukladno kategoriji ugostiteljsko turističkog objekta“</w:t>
      </w:r>
    </w:p>
    <w:p w:rsidR="001A01A9" w:rsidRPr="005A2959" w:rsidRDefault="001A01A9" w:rsidP="001A01A9">
      <w:pPr>
        <w:widowControl w:val="0"/>
        <w:autoSpaceDE w:val="0"/>
        <w:autoSpaceDN w:val="0"/>
        <w:adjustRightInd w:val="0"/>
        <w:jc w:val="both"/>
        <w:rPr>
          <w:rFonts w:ascii="Arial" w:hAnsi="Arial" w:cs="Arial"/>
          <w:b/>
          <w:bCs/>
          <w:sz w:val="22"/>
          <w:szCs w:val="20"/>
        </w:rPr>
      </w:pPr>
    </w:p>
    <w:p w:rsidR="001A01A9" w:rsidRPr="005A2959" w:rsidRDefault="001A01A9" w:rsidP="001A01A9">
      <w:pPr>
        <w:widowControl w:val="0"/>
        <w:autoSpaceDE w:val="0"/>
        <w:autoSpaceDN w:val="0"/>
        <w:adjustRightInd w:val="0"/>
        <w:jc w:val="both"/>
        <w:rPr>
          <w:rFonts w:ascii="Arial" w:hAnsi="Arial" w:cs="Arial"/>
          <w:b/>
          <w:bCs/>
          <w:sz w:val="22"/>
          <w:szCs w:val="20"/>
        </w:rPr>
      </w:pPr>
      <w:r w:rsidRPr="005A2959">
        <w:rPr>
          <w:rFonts w:ascii="Arial" w:hAnsi="Arial" w:cs="Arial"/>
          <w:b/>
          <w:bCs/>
          <w:sz w:val="22"/>
          <w:szCs w:val="20"/>
        </w:rPr>
        <w:t xml:space="preserve">- Hotelska zona </w:t>
      </w:r>
      <w:proofErr w:type="spellStart"/>
      <w:r w:rsidRPr="005A2959">
        <w:rPr>
          <w:rFonts w:ascii="Arial" w:hAnsi="Arial" w:cs="Arial"/>
          <w:b/>
          <w:bCs/>
          <w:sz w:val="22"/>
          <w:szCs w:val="20"/>
        </w:rPr>
        <w:t>Podaca</w:t>
      </w:r>
      <w:proofErr w:type="spellEnd"/>
      <w:r w:rsidRPr="005A2959">
        <w:rPr>
          <w:rFonts w:ascii="Arial" w:hAnsi="Arial" w:cs="Arial"/>
          <w:b/>
          <w:bCs/>
          <w:sz w:val="22"/>
          <w:szCs w:val="20"/>
        </w:rPr>
        <w:t xml:space="preserve"> (T1) obuhvata </w:t>
      </w:r>
      <w:smartTag w:uri="urn:schemas-microsoft-com:office:smarttags" w:element="metricconverter">
        <w:smartTagPr>
          <w:attr w:name="ProductID" w:val="2,31 ha"/>
        </w:smartTagPr>
        <w:r w:rsidRPr="005A2959">
          <w:rPr>
            <w:rFonts w:ascii="Arial" w:hAnsi="Arial" w:cs="Arial"/>
            <w:b/>
            <w:bCs/>
            <w:sz w:val="22"/>
            <w:szCs w:val="20"/>
          </w:rPr>
          <w:t>2,31 ha</w:t>
        </w:r>
      </w:smartTag>
    </w:p>
    <w:p w:rsidR="001A01A9" w:rsidRPr="005A2959" w:rsidRDefault="001A01A9" w:rsidP="001A01A9">
      <w:pPr>
        <w:tabs>
          <w:tab w:val="num" w:pos="360"/>
        </w:tabs>
        <w:jc w:val="both"/>
        <w:rPr>
          <w:rFonts w:ascii="Arial" w:hAnsi="Arial" w:cs="Arial"/>
          <w:sz w:val="22"/>
          <w:lang w:eastAsia="en-US"/>
        </w:rPr>
      </w:pPr>
      <w:r w:rsidRPr="005A2959">
        <w:rPr>
          <w:rFonts w:ascii="Arial" w:hAnsi="Arial" w:cs="Arial"/>
          <w:sz w:val="22"/>
          <w:lang w:eastAsia="en-US"/>
        </w:rPr>
        <w:t>Uvjeti za zonu su slijedeći:</w:t>
      </w:r>
    </w:p>
    <w:p w:rsidR="001A01A9" w:rsidRPr="005A2959" w:rsidRDefault="001A01A9" w:rsidP="001A01A9">
      <w:pPr>
        <w:tabs>
          <w:tab w:val="num" w:pos="360"/>
        </w:tabs>
        <w:ind w:left="360" w:hanging="360"/>
        <w:jc w:val="both"/>
        <w:rPr>
          <w:rFonts w:ascii="Arial" w:hAnsi="Arial" w:cs="Arial"/>
          <w:sz w:val="22"/>
          <w:lang w:eastAsia="en-US"/>
        </w:rPr>
      </w:pPr>
      <w:r w:rsidRPr="005A2959">
        <w:rPr>
          <w:rFonts w:ascii="Arial" w:hAnsi="Arial" w:cs="Arial"/>
          <w:sz w:val="22"/>
          <w:lang w:eastAsia="en-US"/>
        </w:rPr>
        <w:t xml:space="preserve">- </w:t>
      </w:r>
      <w:r w:rsidRPr="005A2959">
        <w:rPr>
          <w:rFonts w:ascii="Arial" w:hAnsi="Arial" w:cs="Arial"/>
          <w:sz w:val="22"/>
          <w:lang w:eastAsia="en-US"/>
        </w:rPr>
        <w:tab/>
        <w:t>maksimalni kapacitet zone iznosi 280 ležaja.</w:t>
      </w:r>
    </w:p>
    <w:p w:rsidR="001A01A9" w:rsidRPr="005A2959" w:rsidRDefault="001A01A9" w:rsidP="001A01A9">
      <w:pPr>
        <w:tabs>
          <w:tab w:val="num" w:pos="360"/>
        </w:tabs>
        <w:ind w:left="360" w:hanging="360"/>
        <w:jc w:val="both"/>
        <w:rPr>
          <w:rFonts w:ascii="Arial" w:hAnsi="Arial" w:cs="Arial"/>
          <w:sz w:val="22"/>
          <w:lang w:eastAsia="en-US"/>
        </w:rPr>
      </w:pPr>
      <w:r w:rsidRPr="005A2959">
        <w:rPr>
          <w:rFonts w:ascii="Arial" w:hAnsi="Arial" w:cs="Arial"/>
          <w:sz w:val="22"/>
          <w:lang w:eastAsia="en-US"/>
        </w:rPr>
        <w:t>-</w:t>
      </w:r>
      <w:r w:rsidRPr="005A2959">
        <w:rPr>
          <w:rFonts w:ascii="Arial" w:hAnsi="Arial" w:cs="Arial"/>
          <w:sz w:val="22"/>
          <w:lang w:eastAsia="en-US"/>
        </w:rPr>
        <w:tab/>
        <w:t>maksimalni koeficijent izgrađenosti 0,4</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     maksimalni koeficijent iskorištenosti 2,5</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     maksimalna visina građevine 16,0 m</w:t>
      </w:r>
    </w:p>
    <w:p w:rsidR="001A01A9" w:rsidRPr="005A2959" w:rsidRDefault="001A01A9" w:rsidP="001A01A9">
      <w:pPr>
        <w:ind w:left="360" w:hanging="360"/>
        <w:jc w:val="both"/>
        <w:rPr>
          <w:rFonts w:ascii="Arial" w:hAnsi="Arial" w:cs="Arial"/>
          <w:sz w:val="22"/>
          <w:lang w:eastAsia="en-US"/>
        </w:rPr>
      </w:pPr>
      <w:r w:rsidRPr="005A2959">
        <w:rPr>
          <w:rFonts w:ascii="Arial" w:hAnsi="Arial" w:cs="Arial"/>
          <w:sz w:val="22"/>
          <w:lang w:eastAsia="en-US"/>
        </w:rPr>
        <w:t>-</w:t>
      </w:r>
      <w:r w:rsidRPr="005A2959">
        <w:rPr>
          <w:rFonts w:ascii="Arial" w:hAnsi="Arial" w:cs="Arial"/>
          <w:sz w:val="22"/>
          <w:lang w:eastAsia="en-US"/>
        </w:rPr>
        <w:tab/>
        <w:t>najmanje 20% svake građevne čestice ugostiteljsko-turističke namjene mora se hortikulturno urediti</w:t>
      </w:r>
    </w:p>
    <w:p w:rsidR="001A01A9" w:rsidRPr="005A2959" w:rsidRDefault="001A01A9" w:rsidP="001A01A9">
      <w:pPr>
        <w:widowControl w:val="0"/>
        <w:numPr>
          <w:ilvl w:val="0"/>
          <w:numId w:val="18"/>
        </w:numPr>
        <w:autoSpaceDE w:val="0"/>
        <w:autoSpaceDN w:val="0"/>
        <w:adjustRightInd w:val="0"/>
        <w:contextualSpacing/>
        <w:jc w:val="both"/>
        <w:rPr>
          <w:sz w:val="22"/>
          <w:szCs w:val="22"/>
        </w:rPr>
      </w:pPr>
      <w:r w:rsidRPr="005A2959">
        <w:rPr>
          <w:rFonts w:ascii="Arial" w:hAnsi="Arial" w:cs="Arial"/>
          <w:bCs/>
          <w:sz w:val="22"/>
          <w:szCs w:val="20"/>
        </w:rPr>
        <w:t xml:space="preserve">minimalna udaljenost građevine od ruba građevne čestice i javno prometne površine najmanje 4,0 m </w:t>
      </w:r>
    </w:p>
    <w:p w:rsidR="001A01A9" w:rsidRPr="005A2959" w:rsidRDefault="001A01A9" w:rsidP="001A01A9">
      <w:pPr>
        <w:widowControl w:val="0"/>
        <w:numPr>
          <w:ilvl w:val="0"/>
          <w:numId w:val="18"/>
        </w:numPr>
        <w:autoSpaceDE w:val="0"/>
        <w:autoSpaceDN w:val="0"/>
        <w:adjustRightInd w:val="0"/>
        <w:contextualSpacing/>
        <w:jc w:val="both"/>
        <w:rPr>
          <w:sz w:val="22"/>
          <w:szCs w:val="22"/>
        </w:rPr>
      </w:pPr>
      <w:r w:rsidRPr="005A2959">
        <w:rPr>
          <w:bCs/>
          <w:sz w:val="22"/>
          <w:szCs w:val="20"/>
        </w:rPr>
        <w:t xml:space="preserve">najmanja površina građevne čestice iznosi </w:t>
      </w:r>
      <w:smartTag w:uri="urn:schemas-microsoft-com:office:smarttags" w:element="metricconverter">
        <w:smartTagPr>
          <w:attr w:name="ProductID" w:val="500 m2"/>
        </w:smartTagPr>
        <w:r w:rsidRPr="005A2959">
          <w:rPr>
            <w:bCs/>
            <w:sz w:val="22"/>
            <w:szCs w:val="20"/>
          </w:rPr>
          <w:t>500 m</w:t>
        </w:r>
        <w:r w:rsidRPr="005A2959">
          <w:rPr>
            <w:bCs/>
            <w:sz w:val="22"/>
            <w:szCs w:val="20"/>
            <w:vertAlign w:val="superscript"/>
          </w:rPr>
          <w:t>2</w:t>
        </w:r>
      </w:smartTag>
      <w:r w:rsidRPr="005A2959">
        <w:rPr>
          <w:bCs/>
          <w:sz w:val="22"/>
          <w:szCs w:val="20"/>
          <w:vertAlign w:val="superscript"/>
        </w:rPr>
        <w:t xml:space="preserve">  </w:t>
      </w:r>
      <w:r w:rsidRPr="005A2959">
        <w:rPr>
          <w:sz w:val="22"/>
          <w:szCs w:val="22"/>
        </w:rPr>
        <w:t xml:space="preserve"> </w:t>
      </w:r>
    </w:p>
    <w:p w:rsidR="001A01A9" w:rsidRPr="005A2959" w:rsidRDefault="001A01A9" w:rsidP="001A01A9">
      <w:pPr>
        <w:widowControl w:val="0"/>
        <w:numPr>
          <w:ilvl w:val="0"/>
          <w:numId w:val="18"/>
        </w:numPr>
        <w:autoSpaceDE w:val="0"/>
        <w:autoSpaceDN w:val="0"/>
        <w:adjustRightInd w:val="0"/>
        <w:jc w:val="both"/>
        <w:rPr>
          <w:rFonts w:ascii="Arial" w:hAnsi="Arial" w:cs="Arial"/>
          <w:sz w:val="22"/>
          <w:szCs w:val="22"/>
          <w:lang w:eastAsia="en-US"/>
        </w:rPr>
      </w:pPr>
      <w:r w:rsidRPr="005A2959">
        <w:rPr>
          <w:rFonts w:ascii="Arial" w:hAnsi="Arial" w:cs="Arial"/>
          <w:sz w:val="22"/>
          <w:szCs w:val="22"/>
          <w:lang w:eastAsia="en-US"/>
        </w:rPr>
        <w:t>parkirna mjesta osiguravaju se sukladno posebnim propisima sukladno kategoriji ugostiteljsko turističkog objekta“</w:t>
      </w:r>
    </w:p>
    <w:p w:rsidR="001A01A9" w:rsidRPr="005A2959" w:rsidRDefault="001A01A9" w:rsidP="001A01A9">
      <w:pPr>
        <w:ind w:left="360" w:hanging="360"/>
        <w:jc w:val="both"/>
        <w:rPr>
          <w:rFonts w:ascii="Arial" w:hAnsi="Arial" w:cs="Arial"/>
          <w:sz w:val="22"/>
          <w:lang w:eastAsia="en-US"/>
        </w:rPr>
      </w:pPr>
    </w:p>
    <w:p w:rsidR="001A01A9" w:rsidRPr="005A2959" w:rsidRDefault="001A01A9" w:rsidP="001A01A9">
      <w:pPr>
        <w:ind w:left="360" w:hanging="360"/>
        <w:jc w:val="both"/>
        <w:rPr>
          <w:rFonts w:ascii="Arial" w:hAnsi="Arial" w:cs="Arial"/>
          <w:sz w:val="22"/>
          <w:lang w:eastAsia="en-US"/>
        </w:rPr>
      </w:pPr>
      <w:r w:rsidRPr="005A2959">
        <w:rPr>
          <w:rFonts w:ascii="Arial" w:hAnsi="Arial" w:cs="Arial"/>
          <w:b/>
          <w:bCs/>
          <w:sz w:val="22"/>
          <w:lang w:eastAsia="en-US"/>
        </w:rPr>
        <w:t xml:space="preserve">Borova, Hotel </w:t>
      </w:r>
      <w:proofErr w:type="spellStart"/>
      <w:r w:rsidRPr="005A2959">
        <w:rPr>
          <w:rFonts w:ascii="Arial" w:hAnsi="Arial" w:cs="Arial"/>
          <w:b/>
          <w:bCs/>
          <w:sz w:val="22"/>
          <w:lang w:eastAsia="en-US"/>
        </w:rPr>
        <w:t>Morenija</w:t>
      </w:r>
      <w:proofErr w:type="spellEnd"/>
      <w:r w:rsidRPr="005A2959">
        <w:rPr>
          <w:rFonts w:ascii="Arial" w:hAnsi="Arial" w:cs="Arial"/>
          <w:b/>
          <w:bCs/>
          <w:sz w:val="22"/>
          <w:lang w:eastAsia="en-US"/>
        </w:rPr>
        <w:t xml:space="preserve">, </w:t>
      </w:r>
      <w:proofErr w:type="spellStart"/>
      <w:r w:rsidRPr="005A2959">
        <w:rPr>
          <w:rFonts w:ascii="Arial" w:hAnsi="Arial" w:cs="Arial"/>
          <w:b/>
          <w:bCs/>
          <w:sz w:val="22"/>
          <w:lang w:eastAsia="en-US"/>
        </w:rPr>
        <w:t>Podaca</w:t>
      </w:r>
      <w:proofErr w:type="spellEnd"/>
      <w:r w:rsidRPr="005A2959">
        <w:rPr>
          <w:rFonts w:ascii="Arial" w:hAnsi="Arial" w:cs="Arial"/>
          <w:b/>
          <w:bCs/>
          <w:sz w:val="22"/>
          <w:lang w:eastAsia="en-US"/>
        </w:rPr>
        <w:t xml:space="preserve"> (T1) obuhvata 2 ha – izgrađeno, zamjena i nova gradnja</w:t>
      </w:r>
    </w:p>
    <w:p w:rsidR="001A01A9" w:rsidRPr="005A2959" w:rsidRDefault="001A01A9" w:rsidP="001A01A9">
      <w:pPr>
        <w:ind w:left="360" w:hanging="360"/>
        <w:jc w:val="both"/>
        <w:rPr>
          <w:rFonts w:ascii="Arial" w:hAnsi="Arial" w:cs="Arial"/>
          <w:sz w:val="22"/>
          <w:lang w:eastAsia="en-US"/>
        </w:rPr>
      </w:pPr>
      <w:r w:rsidRPr="005A2959">
        <w:rPr>
          <w:rFonts w:ascii="Arial" w:hAnsi="Arial" w:cs="Arial"/>
          <w:sz w:val="22"/>
          <w:lang w:eastAsia="en-US"/>
        </w:rPr>
        <w:t>Uvjeti za zonu su slijedeći:</w:t>
      </w:r>
    </w:p>
    <w:p w:rsidR="001A01A9" w:rsidRPr="005A2959" w:rsidRDefault="001A01A9" w:rsidP="001A01A9">
      <w:pPr>
        <w:widowControl w:val="0"/>
        <w:numPr>
          <w:ilvl w:val="0"/>
          <w:numId w:val="24"/>
        </w:numPr>
        <w:autoSpaceDE w:val="0"/>
        <w:autoSpaceDN w:val="0"/>
        <w:adjustRightInd w:val="0"/>
        <w:jc w:val="both"/>
        <w:rPr>
          <w:rFonts w:ascii="Arial" w:hAnsi="Arial" w:cs="Arial"/>
          <w:sz w:val="22"/>
          <w:lang w:eastAsia="en-US"/>
        </w:rPr>
      </w:pPr>
      <w:r w:rsidRPr="005A2959">
        <w:rPr>
          <w:rFonts w:ascii="Arial" w:hAnsi="Arial" w:cs="Arial"/>
          <w:sz w:val="22"/>
          <w:lang w:eastAsia="en-US"/>
        </w:rPr>
        <w:t>maksimalni kapacitet zone 600 ležaja</w:t>
      </w:r>
    </w:p>
    <w:p w:rsidR="001A01A9" w:rsidRPr="005A2959" w:rsidRDefault="001A01A9" w:rsidP="001A01A9">
      <w:pPr>
        <w:widowControl w:val="0"/>
        <w:numPr>
          <w:ilvl w:val="0"/>
          <w:numId w:val="24"/>
        </w:numPr>
        <w:autoSpaceDE w:val="0"/>
        <w:autoSpaceDN w:val="0"/>
        <w:adjustRightInd w:val="0"/>
        <w:jc w:val="both"/>
        <w:rPr>
          <w:rFonts w:ascii="Arial" w:hAnsi="Arial" w:cs="Arial"/>
          <w:sz w:val="22"/>
          <w:lang w:eastAsia="en-US"/>
        </w:rPr>
      </w:pPr>
      <w:r w:rsidRPr="005A2959">
        <w:rPr>
          <w:rFonts w:ascii="Arial" w:hAnsi="Arial" w:cs="Arial"/>
          <w:sz w:val="22"/>
          <w:lang w:eastAsia="en-US"/>
        </w:rPr>
        <w:t>maksimalni koeficijent izgrađenosti - 0,30</w:t>
      </w:r>
    </w:p>
    <w:p w:rsidR="001A01A9" w:rsidRPr="005A2959" w:rsidRDefault="001A01A9" w:rsidP="001A01A9">
      <w:pPr>
        <w:widowControl w:val="0"/>
        <w:numPr>
          <w:ilvl w:val="0"/>
          <w:numId w:val="24"/>
        </w:numPr>
        <w:autoSpaceDE w:val="0"/>
        <w:autoSpaceDN w:val="0"/>
        <w:adjustRightInd w:val="0"/>
        <w:jc w:val="both"/>
        <w:rPr>
          <w:rFonts w:ascii="Arial" w:hAnsi="Arial" w:cs="Arial"/>
          <w:sz w:val="22"/>
          <w:lang w:eastAsia="en-US"/>
        </w:rPr>
      </w:pPr>
      <w:r w:rsidRPr="005A2959">
        <w:rPr>
          <w:rFonts w:ascii="Arial" w:hAnsi="Arial" w:cs="Arial"/>
          <w:sz w:val="22"/>
          <w:lang w:eastAsia="en-US"/>
        </w:rPr>
        <w:t>maksimalni koeficijent iskorištenosti- 2,5</w:t>
      </w:r>
    </w:p>
    <w:p w:rsidR="001A01A9" w:rsidRPr="005A2959" w:rsidRDefault="001A01A9" w:rsidP="001A01A9">
      <w:pPr>
        <w:widowControl w:val="0"/>
        <w:numPr>
          <w:ilvl w:val="0"/>
          <w:numId w:val="24"/>
        </w:numPr>
        <w:autoSpaceDE w:val="0"/>
        <w:autoSpaceDN w:val="0"/>
        <w:adjustRightInd w:val="0"/>
        <w:jc w:val="both"/>
        <w:rPr>
          <w:rFonts w:ascii="Arial" w:hAnsi="Arial" w:cs="Arial"/>
          <w:sz w:val="22"/>
          <w:lang w:eastAsia="en-US"/>
        </w:rPr>
      </w:pPr>
      <w:r w:rsidRPr="005A2959">
        <w:rPr>
          <w:rFonts w:ascii="Arial" w:hAnsi="Arial" w:cs="Arial"/>
          <w:sz w:val="22"/>
          <w:lang w:eastAsia="en-US"/>
        </w:rPr>
        <w:t>maksimalna visina građevine 16,0 m</w:t>
      </w:r>
    </w:p>
    <w:p w:rsidR="001A01A9" w:rsidRPr="005A2959" w:rsidRDefault="001A01A9" w:rsidP="001A01A9">
      <w:pPr>
        <w:widowControl w:val="0"/>
        <w:numPr>
          <w:ilvl w:val="0"/>
          <w:numId w:val="24"/>
        </w:numPr>
        <w:autoSpaceDE w:val="0"/>
        <w:autoSpaceDN w:val="0"/>
        <w:adjustRightInd w:val="0"/>
        <w:jc w:val="both"/>
        <w:rPr>
          <w:rFonts w:ascii="Arial" w:hAnsi="Arial" w:cs="Arial"/>
          <w:sz w:val="22"/>
          <w:lang w:eastAsia="en-US"/>
        </w:rPr>
      </w:pPr>
      <w:bookmarkStart w:id="0" w:name="page9"/>
      <w:bookmarkEnd w:id="0"/>
      <w:r w:rsidRPr="005A2959">
        <w:rPr>
          <w:rFonts w:ascii="Arial" w:hAnsi="Arial" w:cs="Arial"/>
          <w:sz w:val="22"/>
          <w:lang w:eastAsia="en-US"/>
        </w:rPr>
        <w:t>najmanje 20% svake građevne čestice ugostiteljsko-turističke namjene mora se hortikulturno urediti</w:t>
      </w:r>
    </w:p>
    <w:p w:rsidR="001A01A9" w:rsidRPr="005A2959" w:rsidRDefault="001A01A9" w:rsidP="001A01A9">
      <w:pPr>
        <w:widowControl w:val="0"/>
        <w:numPr>
          <w:ilvl w:val="0"/>
          <w:numId w:val="16"/>
        </w:numPr>
        <w:autoSpaceDE w:val="0"/>
        <w:autoSpaceDN w:val="0"/>
        <w:adjustRightInd w:val="0"/>
        <w:contextualSpacing/>
        <w:jc w:val="both"/>
        <w:rPr>
          <w:rFonts w:ascii="Arial" w:hAnsi="Arial" w:cs="Arial"/>
          <w:bCs/>
          <w:sz w:val="22"/>
          <w:szCs w:val="20"/>
        </w:rPr>
      </w:pPr>
      <w:r w:rsidRPr="005A2959">
        <w:rPr>
          <w:rFonts w:ascii="Arial" w:hAnsi="Arial" w:cs="Arial"/>
          <w:bCs/>
          <w:sz w:val="22"/>
          <w:szCs w:val="20"/>
        </w:rPr>
        <w:t xml:space="preserve">minimalna udaljenost građevine od ruba građevne čestice i javno prometne površine najmanje 4,0 m </w:t>
      </w:r>
    </w:p>
    <w:p w:rsidR="001A01A9" w:rsidRPr="005A2959" w:rsidRDefault="001A01A9" w:rsidP="001A01A9">
      <w:pPr>
        <w:widowControl w:val="0"/>
        <w:numPr>
          <w:ilvl w:val="0"/>
          <w:numId w:val="18"/>
        </w:numPr>
        <w:autoSpaceDE w:val="0"/>
        <w:autoSpaceDN w:val="0"/>
        <w:adjustRightInd w:val="0"/>
        <w:jc w:val="both"/>
        <w:rPr>
          <w:rFonts w:ascii="Arial" w:hAnsi="Arial" w:cs="Arial"/>
          <w:sz w:val="22"/>
          <w:szCs w:val="22"/>
          <w:lang w:eastAsia="en-US"/>
        </w:rPr>
      </w:pPr>
      <w:r w:rsidRPr="005A2959">
        <w:rPr>
          <w:rFonts w:ascii="Arial" w:hAnsi="Arial" w:cs="Arial"/>
          <w:bCs/>
          <w:sz w:val="22"/>
          <w:lang w:eastAsia="en-US"/>
        </w:rPr>
        <w:t xml:space="preserve">najmanja površina građevne čestice iznosi </w:t>
      </w:r>
      <w:smartTag w:uri="urn:schemas-microsoft-com:office:smarttags" w:element="metricconverter">
        <w:smartTagPr>
          <w:attr w:name="ProductID" w:val="500 m2"/>
        </w:smartTagPr>
        <w:r w:rsidRPr="005A2959">
          <w:rPr>
            <w:rFonts w:ascii="Arial" w:hAnsi="Arial" w:cs="Arial"/>
            <w:bCs/>
            <w:sz w:val="22"/>
            <w:lang w:eastAsia="en-US"/>
          </w:rPr>
          <w:t>500 m</w:t>
        </w:r>
        <w:r w:rsidRPr="005A2959">
          <w:rPr>
            <w:rFonts w:ascii="Arial" w:hAnsi="Arial" w:cs="Arial"/>
            <w:bCs/>
            <w:sz w:val="22"/>
            <w:vertAlign w:val="superscript"/>
            <w:lang w:eastAsia="en-US"/>
          </w:rPr>
          <w:t>2</w:t>
        </w:r>
      </w:smartTag>
      <w:r w:rsidRPr="005A2959">
        <w:rPr>
          <w:rFonts w:ascii="Arial" w:hAnsi="Arial" w:cs="Arial"/>
          <w:bCs/>
          <w:sz w:val="22"/>
          <w:vertAlign w:val="superscript"/>
          <w:lang w:eastAsia="en-US"/>
        </w:rPr>
        <w:t xml:space="preserve">  </w:t>
      </w:r>
      <w:r w:rsidRPr="005A2959">
        <w:rPr>
          <w:rFonts w:ascii="Arial" w:hAnsi="Arial" w:cs="Arial"/>
          <w:sz w:val="22"/>
          <w:szCs w:val="22"/>
          <w:lang w:eastAsia="en-US"/>
        </w:rPr>
        <w:t xml:space="preserve"> </w:t>
      </w:r>
    </w:p>
    <w:p w:rsidR="001A01A9" w:rsidRPr="005A2959" w:rsidRDefault="001A01A9" w:rsidP="001A01A9">
      <w:pPr>
        <w:widowControl w:val="0"/>
        <w:numPr>
          <w:ilvl w:val="0"/>
          <w:numId w:val="18"/>
        </w:numPr>
        <w:autoSpaceDE w:val="0"/>
        <w:autoSpaceDN w:val="0"/>
        <w:adjustRightInd w:val="0"/>
        <w:jc w:val="both"/>
        <w:rPr>
          <w:rFonts w:ascii="Arial" w:hAnsi="Arial" w:cs="Arial"/>
          <w:sz w:val="22"/>
          <w:szCs w:val="22"/>
          <w:lang w:eastAsia="en-US"/>
        </w:rPr>
      </w:pPr>
      <w:r w:rsidRPr="005A2959">
        <w:rPr>
          <w:rFonts w:ascii="Arial" w:hAnsi="Arial" w:cs="Arial"/>
          <w:sz w:val="22"/>
          <w:szCs w:val="22"/>
          <w:lang w:eastAsia="en-US"/>
        </w:rPr>
        <w:t>parkirna mjesta osiguravaju se sukladno posebnim propisima sukladno kategoriji ugostiteljsko turističkog objekta“</w:t>
      </w:r>
    </w:p>
    <w:p w:rsidR="0020393E" w:rsidRPr="005A2959" w:rsidRDefault="0020393E" w:rsidP="0020393E">
      <w:pPr>
        <w:widowControl w:val="0"/>
        <w:autoSpaceDE w:val="0"/>
        <w:autoSpaceDN w:val="0"/>
        <w:adjustRightInd w:val="0"/>
        <w:ind w:left="720"/>
        <w:jc w:val="both"/>
        <w:rPr>
          <w:rFonts w:ascii="Arial" w:hAnsi="Arial" w:cs="Arial"/>
          <w:sz w:val="22"/>
          <w:szCs w:val="22"/>
          <w:lang w:eastAsia="en-US"/>
        </w:rPr>
      </w:pPr>
    </w:p>
    <w:p w:rsidR="001A01A9" w:rsidRPr="005A2959" w:rsidRDefault="001A01A9" w:rsidP="001A01A9">
      <w:pPr>
        <w:jc w:val="both"/>
        <w:rPr>
          <w:rFonts w:ascii="Arial" w:hAnsi="Arial" w:cs="Arial"/>
          <w:b/>
          <w:bCs/>
          <w:sz w:val="22"/>
          <w:lang w:eastAsia="en-US"/>
        </w:rPr>
      </w:pPr>
      <w:r w:rsidRPr="005A2959">
        <w:rPr>
          <w:rFonts w:ascii="Arial" w:hAnsi="Arial" w:cs="Arial"/>
          <w:b/>
          <w:bCs/>
          <w:sz w:val="22"/>
          <w:lang w:eastAsia="en-US"/>
        </w:rPr>
        <w:t xml:space="preserve">- Hotel uvala Borova (T1)1,5 ha; </w:t>
      </w:r>
    </w:p>
    <w:p w:rsidR="001A01A9" w:rsidRPr="005A2959" w:rsidRDefault="001A01A9" w:rsidP="001A01A9">
      <w:pPr>
        <w:ind w:left="360" w:hanging="360"/>
        <w:jc w:val="both"/>
        <w:rPr>
          <w:rFonts w:ascii="Arial" w:hAnsi="Arial" w:cs="Arial"/>
          <w:b/>
          <w:bCs/>
          <w:sz w:val="22"/>
          <w:lang w:eastAsia="en-US"/>
        </w:rPr>
      </w:pPr>
      <w:r w:rsidRPr="005A2959">
        <w:rPr>
          <w:rFonts w:ascii="Arial" w:hAnsi="Arial" w:cs="Arial"/>
          <w:sz w:val="22"/>
          <w:lang w:eastAsia="en-US"/>
        </w:rPr>
        <w:t>Uvjeti za zonu su slijedeći:</w:t>
      </w:r>
    </w:p>
    <w:p w:rsidR="001A01A9" w:rsidRPr="005A2959" w:rsidRDefault="001A01A9" w:rsidP="001A01A9">
      <w:pPr>
        <w:widowControl w:val="0"/>
        <w:numPr>
          <w:ilvl w:val="0"/>
          <w:numId w:val="26"/>
        </w:numPr>
        <w:autoSpaceDE w:val="0"/>
        <w:autoSpaceDN w:val="0"/>
        <w:adjustRightInd w:val="0"/>
        <w:jc w:val="both"/>
        <w:rPr>
          <w:rFonts w:ascii="Arial" w:hAnsi="Arial" w:cs="Arial"/>
          <w:sz w:val="22"/>
          <w:lang w:eastAsia="en-US"/>
        </w:rPr>
      </w:pPr>
      <w:r w:rsidRPr="005A2959">
        <w:rPr>
          <w:rFonts w:ascii="Arial" w:hAnsi="Arial" w:cs="Arial"/>
          <w:sz w:val="22"/>
          <w:lang w:eastAsia="en-US"/>
        </w:rPr>
        <w:t>maksimalni kapacitet zone iznosi 300 kreveta</w:t>
      </w:r>
    </w:p>
    <w:p w:rsidR="001A01A9" w:rsidRPr="005A2959" w:rsidRDefault="001A01A9" w:rsidP="001A01A9">
      <w:pPr>
        <w:widowControl w:val="0"/>
        <w:numPr>
          <w:ilvl w:val="0"/>
          <w:numId w:val="26"/>
        </w:numPr>
        <w:autoSpaceDE w:val="0"/>
        <w:autoSpaceDN w:val="0"/>
        <w:adjustRightInd w:val="0"/>
        <w:jc w:val="both"/>
        <w:rPr>
          <w:rFonts w:ascii="Arial" w:hAnsi="Arial" w:cs="Arial"/>
          <w:sz w:val="22"/>
          <w:lang w:eastAsia="en-US"/>
        </w:rPr>
      </w:pPr>
      <w:r w:rsidRPr="005A2959">
        <w:rPr>
          <w:rFonts w:ascii="Arial" w:hAnsi="Arial" w:cs="Arial"/>
          <w:sz w:val="22"/>
          <w:lang w:eastAsia="en-US"/>
        </w:rPr>
        <w:t>maksimalni koeficijent izgrađenosti 0,4</w:t>
      </w:r>
    </w:p>
    <w:p w:rsidR="001A01A9" w:rsidRPr="005A2959" w:rsidRDefault="001A01A9" w:rsidP="001A01A9">
      <w:pPr>
        <w:widowControl w:val="0"/>
        <w:numPr>
          <w:ilvl w:val="0"/>
          <w:numId w:val="26"/>
        </w:numPr>
        <w:autoSpaceDE w:val="0"/>
        <w:autoSpaceDN w:val="0"/>
        <w:adjustRightInd w:val="0"/>
        <w:jc w:val="both"/>
        <w:rPr>
          <w:rFonts w:ascii="Arial" w:hAnsi="Arial" w:cs="Arial"/>
          <w:strike/>
          <w:sz w:val="22"/>
          <w:lang w:eastAsia="en-US"/>
        </w:rPr>
      </w:pPr>
      <w:r w:rsidRPr="005A2959">
        <w:rPr>
          <w:rFonts w:ascii="Arial" w:hAnsi="Arial" w:cs="Arial"/>
          <w:sz w:val="22"/>
          <w:lang w:eastAsia="en-US"/>
        </w:rPr>
        <w:t>maksimalni koeficijent iskorištenosti 2,5</w:t>
      </w:r>
    </w:p>
    <w:p w:rsidR="001A01A9" w:rsidRPr="005A2959" w:rsidRDefault="001A01A9" w:rsidP="001A01A9">
      <w:pPr>
        <w:widowControl w:val="0"/>
        <w:numPr>
          <w:ilvl w:val="0"/>
          <w:numId w:val="16"/>
        </w:numPr>
        <w:autoSpaceDE w:val="0"/>
        <w:autoSpaceDN w:val="0"/>
        <w:adjustRightInd w:val="0"/>
        <w:contextualSpacing/>
        <w:jc w:val="both"/>
        <w:rPr>
          <w:rFonts w:ascii="Arial" w:hAnsi="Arial" w:cs="Arial"/>
          <w:bCs/>
          <w:sz w:val="22"/>
          <w:szCs w:val="20"/>
        </w:rPr>
      </w:pPr>
      <w:r w:rsidRPr="005A2959">
        <w:rPr>
          <w:rFonts w:ascii="Arial" w:hAnsi="Arial" w:cs="Arial"/>
          <w:bCs/>
          <w:sz w:val="22"/>
          <w:szCs w:val="20"/>
        </w:rPr>
        <w:t xml:space="preserve">minimalna udaljenost građevine od ruba građevne čestice i javno prometne površine najmanje 4,0 m </w:t>
      </w:r>
    </w:p>
    <w:p w:rsidR="001A01A9" w:rsidRPr="005A2959" w:rsidRDefault="001A01A9" w:rsidP="001A01A9">
      <w:pPr>
        <w:widowControl w:val="0"/>
        <w:numPr>
          <w:ilvl w:val="0"/>
          <w:numId w:val="18"/>
        </w:numPr>
        <w:autoSpaceDE w:val="0"/>
        <w:autoSpaceDN w:val="0"/>
        <w:adjustRightInd w:val="0"/>
        <w:jc w:val="both"/>
        <w:rPr>
          <w:rFonts w:ascii="Arial" w:hAnsi="Arial" w:cs="Arial"/>
          <w:sz w:val="22"/>
          <w:szCs w:val="22"/>
          <w:lang w:eastAsia="en-US"/>
        </w:rPr>
      </w:pPr>
      <w:r w:rsidRPr="005A2959">
        <w:rPr>
          <w:rFonts w:ascii="Arial" w:hAnsi="Arial" w:cs="Arial"/>
          <w:bCs/>
          <w:sz w:val="22"/>
          <w:lang w:eastAsia="en-US"/>
        </w:rPr>
        <w:t xml:space="preserve">najmanja površina građevne čestice iznosi </w:t>
      </w:r>
      <w:smartTag w:uri="urn:schemas-microsoft-com:office:smarttags" w:element="metricconverter">
        <w:smartTagPr>
          <w:attr w:name="ProductID" w:val="500 m2"/>
        </w:smartTagPr>
        <w:r w:rsidRPr="005A2959">
          <w:rPr>
            <w:rFonts w:ascii="Arial" w:hAnsi="Arial" w:cs="Arial"/>
            <w:bCs/>
            <w:sz w:val="22"/>
            <w:lang w:eastAsia="en-US"/>
          </w:rPr>
          <w:t>500 m</w:t>
        </w:r>
        <w:r w:rsidRPr="005A2959">
          <w:rPr>
            <w:rFonts w:ascii="Arial" w:hAnsi="Arial" w:cs="Arial"/>
            <w:bCs/>
            <w:sz w:val="22"/>
            <w:vertAlign w:val="superscript"/>
            <w:lang w:eastAsia="en-US"/>
          </w:rPr>
          <w:t>2</w:t>
        </w:r>
      </w:smartTag>
      <w:r w:rsidRPr="005A2959">
        <w:rPr>
          <w:rFonts w:ascii="Arial" w:hAnsi="Arial" w:cs="Arial"/>
          <w:bCs/>
          <w:sz w:val="22"/>
          <w:vertAlign w:val="superscript"/>
          <w:lang w:eastAsia="en-US"/>
        </w:rPr>
        <w:t xml:space="preserve">  </w:t>
      </w:r>
      <w:r w:rsidRPr="005A2959">
        <w:rPr>
          <w:rFonts w:ascii="Arial" w:hAnsi="Arial" w:cs="Arial"/>
          <w:sz w:val="22"/>
          <w:szCs w:val="22"/>
          <w:lang w:eastAsia="en-US"/>
        </w:rPr>
        <w:t xml:space="preserve"> </w:t>
      </w:r>
    </w:p>
    <w:p w:rsidR="001A01A9" w:rsidRPr="005A2959" w:rsidRDefault="001A01A9" w:rsidP="001A01A9">
      <w:pPr>
        <w:widowControl w:val="0"/>
        <w:numPr>
          <w:ilvl w:val="0"/>
          <w:numId w:val="26"/>
        </w:numPr>
        <w:autoSpaceDE w:val="0"/>
        <w:autoSpaceDN w:val="0"/>
        <w:adjustRightInd w:val="0"/>
        <w:jc w:val="both"/>
        <w:rPr>
          <w:rFonts w:ascii="Arial" w:hAnsi="Arial" w:cs="Arial"/>
          <w:sz w:val="22"/>
          <w:lang w:eastAsia="en-US"/>
        </w:rPr>
      </w:pPr>
      <w:r w:rsidRPr="005A2959">
        <w:rPr>
          <w:rFonts w:ascii="Arial" w:hAnsi="Arial" w:cs="Arial"/>
          <w:sz w:val="22"/>
          <w:lang w:eastAsia="en-US"/>
        </w:rPr>
        <w:t>maksimalna visina građevine 16,0 m</w:t>
      </w:r>
    </w:p>
    <w:p w:rsidR="001A01A9" w:rsidRPr="005A2959" w:rsidRDefault="001A01A9" w:rsidP="001A01A9">
      <w:pPr>
        <w:widowControl w:val="0"/>
        <w:numPr>
          <w:ilvl w:val="0"/>
          <w:numId w:val="26"/>
        </w:numPr>
        <w:autoSpaceDE w:val="0"/>
        <w:autoSpaceDN w:val="0"/>
        <w:adjustRightInd w:val="0"/>
        <w:jc w:val="both"/>
        <w:rPr>
          <w:rFonts w:ascii="Arial" w:hAnsi="Arial" w:cs="Arial"/>
          <w:sz w:val="22"/>
          <w:lang w:eastAsia="en-US"/>
        </w:rPr>
      </w:pPr>
      <w:r w:rsidRPr="005A2959">
        <w:rPr>
          <w:rFonts w:ascii="Arial" w:hAnsi="Arial" w:cs="Arial"/>
          <w:sz w:val="22"/>
          <w:lang w:eastAsia="en-US"/>
        </w:rPr>
        <w:t>najmanje 20% svake građevne čestice ugostiteljsko-turističke namjene mora se hortikulturno urediti</w:t>
      </w:r>
    </w:p>
    <w:p w:rsidR="001A01A9" w:rsidRPr="005A2959" w:rsidRDefault="001A01A9" w:rsidP="001A01A9">
      <w:pPr>
        <w:widowControl w:val="0"/>
        <w:numPr>
          <w:ilvl w:val="0"/>
          <w:numId w:val="26"/>
        </w:numPr>
        <w:autoSpaceDE w:val="0"/>
        <w:autoSpaceDN w:val="0"/>
        <w:adjustRightInd w:val="0"/>
        <w:jc w:val="both"/>
        <w:rPr>
          <w:rFonts w:ascii="Arial" w:hAnsi="Arial" w:cs="Arial"/>
          <w:sz w:val="22"/>
          <w:szCs w:val="22"/>
          <w:lang w:eastAsia="en-US"/>
        </w:rPr>
      </w:pPr>
      <w:r w:rsidRPr="005A2959">
        <w:rPr>
          <w:rFonts w:ascii="Arial" w:hAnsi="Arial" w:cs="Arial"/>
          <w:sz w:val="22"/>
          <w:szCs w:val="22"/>
          <w:lang w:eastAsia="en-US"/>
        </w:rPr>
        <w:t>parkirna mjesta osiguravaju se sukladno posebnim propisima sukladno kategoriji ugostiteljsko turističkog objekta“</w:t>
      </w:r>
    </w:p>
    <w:p w:rsidR="001A01A9" w:rsidRPr="005A2959" w:rsidRDefault="001A01A9" w:rsidP="001A01A9">
      <w:pPr>
        <w:ind w:left="360" w:hanging="360"/>
        <w:jc w:val="both"/>
        <w:rPr>
          <w:rFonts w:ascii="Arial" w:hAnsi="Arial" w:cs="Arial"/>
          <w:sz w:val="22"/>
          <w:lang w:eastAsia="en-US"/>
        </w:rPr>
      </w:pPr>
    </w:p>
    <w:p w:rsidR="001A01A9" w:rsidRPr="005A2959" w:rsidRDefault="001A01A9" w:rsidP="001A01A9">
      <w:pPr>
        <w:widowControl w:val="0"/>
        <w:autoSpaceDE w:val="0"/>
        <w:autoSpaceDN w:val="0"/>
        <w:adjustRightInd w:val="0"/>
        <w:jc w:val="both"/>
        <w:rPr>
          <w:rFonts w:ascii="Arial" w:hAnsi="Arial" w:cs="Arial"/>
          <w:b/>
          <w:bCs/>
          <w:sz w:val="22"/>
          <w:szCs w:val="20"/>
        </w:rPr>
      </w:pPr>
      <w:r w:rsidRPr="005A2959">
        <w:rPr>
          <w:rFonts w:ascii="Arial" w:hAnsi="Arial" w:cs="Arial"/>
          <w:b/>
          <w:bCs/>
          <w:sz w:val="22"/>
          <w:szCs w:val="20"/>
        </w:rPr>
        <w:t xml:space="preserve">- Hotelska zona Brist (T1) obuhvata </w:t>
      </w:r>
      <w:smartTag w:uri="urn:schemas-microsoft-com:office:smarttags" w:element="metricconverter">
        <w:smartTagPr>
          <w:attr w:name="ProductID" w:val="2,6 ha"/>
        </w:smartTagPr>
        <w:r w:rsidRPr="005A2959">
          <w:rPr>
            <w:rFonts w:ascii="Arial" w:hAnsi="Arial" w:cs="Arial"/>
            <w:b/>
            <w:bCs/>
            <w:sz w:val="22"/>
            <w:szCs w:val="20"/>
          </w:rPr>
          <w:t>2,6 ha</w:t>
        </w:r>
      </w:smartTag>
    </w:p>
    <w:p w:rsidR="001A01A9" w:rsidRPr="005A2959" w:rsidRDefault="001A01A9" w:rsidP="001A01A9">
      <w:pPr>
        <w:tabs>
          <w:tab w:val="num" w:pos="360"/>
        </w:tabs>
        <w:ind w:left="360" w:hanging="360"/>
        <w:jc w:val="both"/>
        <w:rPr>
          <w:rFonts w:ascii="Arial" w:hAnsi="Arial" w:cs="Arial"/>
          <w:sz w:val="22"/>
          <w:lang w:eastAsia="en-US"/>
        </w:rPr>
      </w:pPr>
      <w:r w:rsidRPr="005A2959">
        <w:rPr>
          <w:rFonts w:ascii="Arial" w:hAnsi="Arial" w:cs="Arial"/>
          <w:sz w:val="22"/>
          <w:lang w:eastAsia="en-US"/>
        </w:rPr>
        <w:t>Uvjeti za zonu su slijedeći:</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    maksimalni kapacitet zone iznosi 200 ležaja</w:t>
      </w:r>
    </w:p>
    <w:p w:rsidR="001A01A9" w:rsidRPr="005A2959" w:rsidRDefault="001A01A9" w:rsidP="001A01A9">
      <w:pPr>
        <w:tabs>
          <w:tab w:val="num" w:pos="360"/>
        </w:tabs>
        <w:ind w:left="360" w:hanging="360"/>
        <w:jc w:val="both"/>
        <w:rPr>
          <w:rFonts w:ascii="Arial" w:hAnsi="Arial" w:cs="Arial"/>
          <w:sz w:val="22"/>
          <w:lang w:eastAsia="en-US"/>
        </w:rPr>
      </w:pPr>
      <w:r w:rsidRPr="005A2959">
        <w:rPr>
          <w:rFonts w:ascii="Arial" w:hAnsi="Arial" w:cs="Arial"/>
          <w:sz w:val="22"/>
          <w:lang w:eastAsia="en-US"/>
        </w:rPr>
        <w:t xml:space="preserve">- </w:t>
      </w:r>
      <w:r w:rsidRPr="005A2959">
        <w:rPr>
          <w:rFonts w:ascii="Arial" w:hAnsi="Arial" w:cs="Arial"/>
          <w:sz w:val="22"/>
          <w:lang w:eastAsia="en-US"/>
        </w:rPr>
        <w:tab/>
        <w:t>maksimalni koeficijent izgrađenost građevne čestice iznosi 0,4</w:t>
      </w:r>
    </w:p>
    <w:p w:rsidR="001A01A9" w:rsidRPr="005A2959" w:rsidRDefault="001A01A9" w:rsidP="001A01A9">
      <w:pPr>
        <w:jc w:val="both"/>
        <w:rPr>
          <w:rFonts w:ascii="Arial" w:hAnsi="Arial" w:cs="Arial"/>
          <w:strike/>
          <w:sz w:val="22"/>
          <w:lang w:eastAsia="en-US"/>
        </w:rPr>
      </w:pPr>
      <w:r w:rsidRPr="005A2959">
        <w:rPr>
          <w:rFonts w:ascii="Arial" w:hAnsi="Arial" w:cs="Arial"/>
          <w:sz w:val="22"/>
          <w:lang w:eastAsia="en-US"/>
        </w:rPr>
        <w:t>-     maksimalni koeficijent iskorištenosti 2,5</w:t>
      </w:r>
    </w:p>
    <w:p w:rsidR="001A01A9" w:rsidRPr="005A2959" w:rsidRDefault="001A01A9" w:rsidP="001A01A9">
      <w:pPr>
        <w:ind w:left="360" w:hanging="360"/>
        <w:jc w:val="both"/>
        <w:rPr>
          <w:rFonts w:ascii="Arial" w:hAnsi="Arial" w:cs="Arial"/>
          <w:sz w:val="22"/>
          <w:lang w:eastAsia="en-US"/>
        </w:rPr>
      </w:pPr>
      <w:r w:rsidRPr="005A2959">
        <w:rPr>
          <w:rFonts w:ascii="Arial" w:hAnsi="Arial" w:cs="Arial"/>
          <w:sz w:val="22"/>
          <w:lang w:eastAsia="en-US"/>
        </w:rPr>
        <w:t>-</w:t>
      </w:r>
      <w:r w:rsidRPr="005A2959">
        <w:rPr>
          <w:rFonts w:ascii="Arial" w:hAnsi="Arial" w:cs="Arial"/>
          <w:sz w:val="22"/>
          <w:lang w:eastAsia="en-US"/>
        </w:rPr>
        <w:tab/>
        <w:t>najmanje 20% svake građevne čestice ugostiteljsko-turističke namjene mora se hortikulturno urediti</w:t>
      </w:r>
    </w:p>
    <w:p w:rsidR="001A01A9" w:rsidRPr="005A2959" w:rsidRDefault="001A01A9" w:rsidP="001A01A9">
      <w:pPr>
        <w:widowControl w:val="0"/>
        <w:numPr>
          <w:ilvl w:val="0"/>
          <w:numId w:val="16"/>
        </w:numPr>
        <w:autoSpaceDE w:val="0"/>
        <w:autoSpaceDN w:val="0"/>
        <w:adjustRightInd w:val="0"/>
        <w:contextualSpacing/>
        <w:jc w:val="both"/>
        <w:rPr>
          <w:rFonts w:ascii="Arial" w:hAnsi="Arial" w:cs="Arial"/>
          <w:bCs/>
          <w:sz w:val="22"/>
          <w:szCs w:val="20"/>
        </w:rPr>
      </w:pPr>
      <w:r w:rsidRPr="005A2959">
        <w:rPr>
          <w:rFonts w:ascii="Arial" w:hAnsi="Arial" w:cs="Arial"/>
          <w:bCs/>
          <w:sz w:val="22"/>
          <w:szCs w:val="20"/>
        </w:rPr>
        <w:t xml:space="preserve">minimalna udaljenost građevine od ruba građevne čestice i javno prometne površine najmanje 4,0 m </w:t>
      </w:r>
    </w:p>
    <w:p w:rsidR="001A01A9" w:rsidRPr="005A2959" w:rsidRDefault="001A01A9" w:rsidP="001A01A9">
      <w:pPr>
        <w:widowControl w:val="0"/>
        <w:numPr>
          <w:ilvl w:val="0"/>
          <w:numId w:val="18"/>
        </w:numPr>
        <w:autoSpaceDE w:val="0"/>
        <w:autoSpaceDN w:val="0"/>
        <w:adjustRightInd w:val="0"/>
        <w:jc w:val="both"/>
        <w:rPr>
          <w:rFonts w:ascii="Arial" w:hAnsi="Arial" w:cs="Arial"/>
          <w:sz w:val="22"/>
          <w:szCs w:val="22"/>
          <w:lang w:eastAsia="en-US"/>
        </w:rPr>
      </w:pPr>
      <w:r w:rsidRPr="005A2959">
        <w:rPr>
          <w:rFonts w:ascii="Arial" w:hAnsi="Arial" w:cs="Arial"/>
          <w:bCs/>
          <w:sz w:val="22"/>
          <w:lang w:eastAsia="en-US"/>
        </w:rPr>
        <w:t xml:space="preserve">najmanja površina građevne čestice iznosi </w:t>
      </w:r>
      <w:smartTag w:uri="urn:schemas-microsoft-com:office:smarttags" w:element="metricconverter">
        <w:smartTagPr>
          <w:attr w:name="ProductID" w:val="500 m2"/>
        </w:smartTagPr>
        <w:r w:rsidRPr="005A2959">
          <w:rPr>
            <w:rFonts w:ascii="Arial" w:hAnsi="Arial" w:cs="Arial"/>
            <w:bCs/>
            <w:sz w:val="22"/>
            <w:lang w:eastAsia="en-US"/>
          </w:rPr>
          <w:t>500 m</w:t>
        </w:r>
        <w:r w:rsidRPr="005A2959">
          <w:rPr>
            <w:rFonts w:ascii="Arial" w:hAnsi="Arial" w:cs="Arial"/>
            <w:bCs/>
            <w:sz w:val="22"/>
            <w:vertAlign w:val="superscript"/>
            <w:lang w:eastAsia="en-US"/>
          </w:rPr>
          <w:t>2</w:t>
        </w:r>
      </w:smartTag>
      <w:r w:rsidRPr="005A2959">
        <w:rPr>
          <w:rFonts w:ascii="Arial" w:hAnsi="Arial" w:cs="Arial"/>
          <w:bCs/>
          <w:sz w:val="22"/>
          <w:vertAlign w:val="superscript"/>
          <w:lang w:eastAsia="en-US"/>
        </w:rPr>
        <w:t xml:space="preserve"> </w:t>
      </w:r>
    </w:p>
    <w:p w:rsidR="001A01A9" w:rsidRPr="005A2959" w:rsidRDefault="001A01A9" w:rsidP="001A01A9">
      <w:pPr>
        <w:widowControl w:val="0"/>
        <w:numPr>
          <w:ilvl w:val="0"/>
          <w:numId w:val="18"/>
        </w:numPr>
        <w:autoSpaceDE w:val="0"/>
        <w:autoSpaceDN w:val="0"/>
        <w:adjustRightInd w:val="0"/>
        <w:jc w:val="both"/>
        <w:rPr>
          <w:rFonts w:ascii="Arial" w:hAnsi="Arial" w:cs="Arial"/>
          <w:sz w:val="22"/>
          <w:szCs w:val="22"/>
          <w:lang w:eastAsia="en-US"/>
        </w:rPr>
      </w:pPr>
      <w:r w:rsidRPr="005A2959">
        <w:rPr>
          <w:rFonts w:ascii="Arial" w:hAnsi="Arial" w:cs="Arial"/>
          <w:sz w:val="22"/>
          <w:szCs w:val="22"/>
          <w:lang w:eastAsia="en-US"/>
        </w:rPr>
        <w:t>parkirna mjesta osiguravaju se sukladno posebnim propisima sukladno kategoriji ugostiteljsko turističkog objekta“</w:t>
      </w:r>
    </w:p>
    <w:p w:rsidR="001A01A9" w:rsidRPr="005A2959" w:rsidRDefault="001A01A9" w:rsidP="001A01A9">
      <w:pPr>
        <w:widowControl w:val="0"/>
        <w:autoSpaceDE w:val="0"/>
        <w:autoSpaceDN w:val="0"/>
        <w:adjustRightInd w:val="0"/>
        <w:jc w:val="both"/>
        <w:rPr>
          <w:rFonts w:ascii="Arial" w:hAnsi="Arial" w:cs="Arial"/>
          <w:sz w:val="22"/>
          <w:szCs w:val="20"/>
        </w:rPr>
      </w:pPr>
    </w:p>
    <w:p w:rsidR="001A01A9" w:rsidRPr="005A2959" w:rsidRDefault="001A01A9" w:rsidP="001A01A9">
      <w:pPr>
        <w:widowControl w:val="0"/>
        <w:autoSpaceDE w:val="0"/>
        <w:autoSpaceDN w:val="0"/>
        <w:adjustRightInd w:val="0"/>
        <w:jc w:val="both"/>
        <w:rPr>
          <w:rFonts w:ascii="Arial" w:hAnsi="Arial" w:cs="Arial"/>
          <w:b/>
          <w:bCs/>
          <w:sz w:val="22"/>
          <w:szCs w:val="20"/>
        </w:rPr>
      </w:pPr>
      <w:r w:rsidRPr="005A2959">
        <w:rPr>
          <w:rFonts w:ascii="Arial" w:hAnsi="Arial" w:cs="Arial"/>
          <w:b/>
          <w:bCs/>
          <w:sz w:val="22"/>
          <w:szCs w:val="20"/>
        </w:rPr>
        <w:t xml:space="preserve">- Hotelska zona  Gradac (T1) obuhvata </w:t>
      </w:r>
      <w:smartTag w:uri="urn:schemas-microsoft-com:office:smarttags" w:element="metricconverter">
        <w:smartTagPr>
          <w:attr w:name="ProductID" w:val="2,5 ha"/>
        </w:smartTagPr>
        <w:r w:rsidRPr="005A2959">
          <w:rPr>
            <w:rFonts w:ascii="Arial" w:hAnsi="Arial" w:cs="Arial"/>
            <w:b/>
            <w:bCs/>
            <w:sz w:val="22"/>
            <w:szCs w:val="20"/>
          </w:rPr>
          <w:t>2,5 ha</w:t>
        </w:r>
      </w:smartTag>
    </w:p>
    <w:p w:rsidR="001A01A9" w:rsidRPr="005A2959" w:rsidRDefault="001A01A9" w:rsidP="001A01A9">
      <w:pPr>
        <w:tabs>
          <w:tab w:val="num" w:pos="360"/>
        </w:tabs>
        <w:ind w:left="360" w:hanging="360"/>
        <w:jc w:val="both"/>
        <w:rPr>
          <w:rFonts w:ascii="Arial" w:hAnsi="Arial" w:cs="Arial"/>
          <w:sz w:val="22"/>
          <w:lang w:eastAsia="en-US"/>
        </w:rPr>
      </w:pPr>
      <w:r w:rsidRPr="005A2959">
        <w:rPr>
          <w:rFonts w:ascii="Arial" w:hAnsi="Arial" w:cs="Arial"/>
          <w:sz w:val="22"/>
          <w:lang w:eastAsia="en-US"/>
        </w:rPr>
        <w:t>Uvjeti za zonu su slijedeći:</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     maksimalni kapacitet zone iznosi 300 ležaja</w:t>
      </w:r>
    </w:p>
    <w:p w:rsidR="001A01A9" w:rsidRPr="005A2959" w:rsidRDefault="001A01A9" w:rsidP="001A01A9">
      <w:pPr>
        <w:tabs>
          <w:tab w:val="num" w:pos="360"/>
        </w:tabs>
        <w:ind w:left="360" w:hanging="360"/>
        <w:jc w:val="both"/>
        <w:rPr>
          <w:rFonts w:ascii="Arial" w:hAnsi="Arial" w:cs="Arial"/>
          <w:sz w:val="22"/>
          <w:lang w:eastAsia="en-US"/>
        </w:rPr>
      </w:pPr>
      <w:r w:rsidRPr="005A2959">
        <w:rPr>
          <w:rFonts w:ascii="Arial" w:hAnsi="Arial" w:cs="Arial"/>
          <w:sz w:val="22"/>
          <w:lang w:eastAsia="en-US"/>
        </w:rPr>
        <w:t xml:space="preserve">- </w:t>
      </w:r>
      <w:r w:rsidRPr="005A2959">
        <w:rPr>
          <w:rFonts w:ascii="Arial" w:hAnsi="Arial" w:cs="Arial"/>
          <w:sz w:val="22"/>
          <w:lang w:eastAsia="en-US"/>
        </w:rPr>
        <w:tab/>
        <w:t>maksimalni koeficijent izgrađenost građevne čestice iznosi 0,4</w:t>
      </w:r>
    </w:p>
    <w:p w:rsidR="001A01A9" w:rsidRPr="005A2959" w:rsidRDefault="001A01A9" w:rsidP="001A01A9">
      <w:pPr>
        <w:jc w:val="both"/>
        <w:rPr>
          <w:rFonts w:ascii="Arial" w:hAnsi="Arial" w:cs="Arial"/>
          <w:strike/>
          <w:sz w:val="22"/>
          <w:lang w:eastAsia="en-US"/>
        </w:rPr>
      </w:pPr>
      <w:r w:rsidRPr="005A2959">
        <w:rPr>
          <w:rFonts w:ascii="Arial" w:hAnsi="Arial" w:cs="Arial"/>
          <w:sz w:val="22"/>
          <w:lang w:eastAsia="en-US"/>
        </w:rPr>
        <w:t>-     maksimalni koeficijent iskorištenosti 2,5</w:t>
      </w:r>
    </w:p>
    <w:p w:rsidR="001A01A9" w:rsidRPr="005A2959" w:rsidRDefault="001A01A9" w:rsidP="001A01A9">
      <w:pPr>
        <w:ind w:left="360" w:hanging="360"/>
        <w:jc w:val="both"/>
        <w:rPr>
          <w:rFonts w:ascii="Arial" w:hAnsi="Arial" w:cs="Arial"/>
          <w:sz w:val="22"/>
          <w:lang w:eastAsia="en-US"/>
        </w:rPr>
      </w:pPr>
      <w:r w:rsidRPr="005A2959">
        <w:rPr>
          <w:rFonts w:ascii="Arial" w:hAnsi="Arial" w:cs="Arial"/>
          <w:sz w:val="22"/>
          <w:lang w:eastAsia="en-US"/>
        </w:rPr>
        <w:t>-</w:t>
      </w:r>
      <w:r w:rsidRPr="005A2959">
        <w:rPr>
          <w:rFonts w:ascii="Arial" w:hAnsi="Arial" w:cs="Arial"/>
          <w:sz w:val="22"/>
          <w:lang w:eastAsia="en-US"/>
        </w:rPr>
        <w:tab/>
        <w:t>najmanje 20% svake građevne čestice ugostiteljsko-turističke namjene mora se hortikulturno urediti</w:t>
      </w:r>
    </w:p>
    <w:p w:rsidR="001A01A9" w:rsidRPr="005A2959" w:rsidRDefault="001A01A9" w:rsidP="001A01A9">
      <w:pPr>
        <w:widowControl w:val="0"/>
        <w:numPr>
          <w:ilvl w:val="0"/>
          <w:numId w:val="16"/>
        </w:numPr>
        <w:autoSpaceDE w:val="0"/>
        <w:autoSpaceDN w:val="0"/>
        <w:adjustRightInd w:val="0"/>
        <w:contextualSpacing/>
        <w:jc w:val="both"/>
        <w:rPr>
          <w:rFonts w:ascii="Arial" w:hAnsi="Arial" w:cs="Arial"/>
          <w:bCs/>
          <w:sz w:val="22"/>
          <w:szCs w:val="20"/>
        </w:rPr>
      </w:pPr>
      <w:r w:rsidRPr="005A2959">
        <w:rPr>
          <w:rFonts w:ascii="Arial" w:hAnsi="Arial" w:cs="Arial"/>
          <w:bCs/>
          <w:sz w:val="22"/>
          <w:szCs w:val="20"/>
        </w:rPr>
        <w:t xml:space="preserve">minimalna udaljenost građevine od ruba građevne čestice i javno prometne površine najmanje 4,0 m </w:t>
      </w:r>
    </w:p>
    <w:p w:rsidR="001A01A9" w:rsidRPr="005A2959" w:rsidRDefault="001A01A9" w:rsidP="001A01A9">
      <w:pPr>
        <w:widowControl w:val="0"/>
        <w:numPr>
          <w:ilvl w:val="0"/>
          <w:numId w:val="18"/>
        </w:numPr>
        <w:autoSpaceDE w:val="0"/>
        <w:autoSpaceDN w:val="0"/>
        <w:adjustRightInd w:val="0"/>
        <w:jc w:val="both"/>
        <w:rPr>
          <w:rFonts w:ascii="Arial" w:hAnsi="Arial" w:cs="Arial"/>
          <w:sz w:val="22"/>
          <w:szCs w:val="22"/>
          <w:lang w:eastAsia="en-US"/>
        </w:rPr>
      </w:pPr>
      <w:r w:rsidRPr="005A2959">
        <w:rPr>
          <w:rFonts w:ascii="Arial" w:hAnsi="Arial" w:cs="Arial"/>
          <w:bCs/>
          <w:sz w:val="22"/>
          <w:lang w:eastAsia="en-US"/>
        </w:rPr>
        <w:t xml:space="preserve">najmanja površina građevne čestice iznosi </w:t>
      </w:r>
      <w:smartTag w:uri="urn:schemas-microsoft-com:office:smarttags" w:element="metricconverter">
        <w:smartTagPr>
          <w:attr w:name="ProductID" w:val="500 m2"/>
        </w:smartTagPr>
        <w:r w:rsidRPr="005A2959">
          <w:rPr>
            <w:rFonts w:ascii="Arial" w:hAnsi="Arial" w:cs="Arial"/>
            <w:bCs/>
            <w:sz w:val="22"/>
            <w:lang w:eastAsia="en-US"/>
          </w:rPr>
          <w:t>500 m</w:t>
        </w:r>
        <w:r w:rsidRPr="005A2959">
          <w:rPr>
            <w:rFonts w:ascii="Arial" w:hAnsi="Arial" w:cs="Arial"/>
            <w:bCs/>
            <w:sz w:val="22"/>
            <w:vertAlign w:val="superscript"/>
            <w:lang w:eastAsia="en-US"/>
          </w:rPr>
          <w:t>2</w:t>
        </w:r>
      </w:smartTag>
      <w:r w:rsidRPr="005A2959">
        <w:rPr>
          <w:rFonts w:ascii="Arial" w:hAnsi="Arial" w:cs="Arial"/>
          <w:bCs/>
          <w:sz w:val="22"/>
          <w:vertAlign w:val="superscript"/>
          <w:lang w:eastAsia="en-US"/>
        </w:rPr>
        <w:t xml:space="preserve">  </w:t>
      </w:r>
      <w:r w:rsidRPr="005A2959">
        <w:rPr>
          <w:rFonts w:ascii="Arial" w:hAnsi="Arial" w:cs="Arial"/>
          <w:sz w:val="22"/>
          <w:szCs w:val="22"/>
          <w:lang w:eastAsia="en-US"/>
        </w:rPr>
        <w:t xml:space="preserve"> </w:t>
      </w:r>
    </w:p>
    <w:p w:rsidR="001A01A9" w:rsidRPr="005A2959" w:rsidRDefault="001A01A9" w:rsidP="001A01A9">
      <w:pPr>
        <w:widowControl w:val="0"/>
        <w:numPr>
          <w:ilvl w:val="0"/>
          <w:numId w:val="18"/>
        </w:numPr>
        <w:autoSpaceDE w:val="0"/>
        <w:autoSpaceDN w:val="0"/>
        <w:adjustRightInd w:val="0"/>
        <w:jc w:val="both"/>
        <w:rPr>
          <w:rFonts w:ascii="Arial" w:hAnsi="Arial" w:cs="Arial"/>
          <w:sz w:val="22"/>
          <w:szCs w:val="22"/>
          <w:lang w:eastAsia="en-US"/>
        </w:rPr>
      </w:pPr>
      <w:r w:rsidRPr="005A2959">
        <w:rPr>
          <w:rFonts w:ascii="Arial" w:hAnsi="Arial" w:cs="Arial"/>
          <w:sz w:val="22"/>
          <w:szCs w:val="22"/>
          <w:lang w:eastAsia="en-US"/>
        </w:rPr>
        <w:t>parkirna mjesta osiguravaju se sukladno posebnim propisima sukladno kategoriji ugostiteljsko turističkog objekta“</w:t>
      </w:r>
    </w:p>
    <w:p w:rsidR="001A01A9" w:rsidRPr="005A2959" w:rsidRDefault="001A01A9" w:rsidP="001A01A9">
      <w:pPr>
        <w:ind w:left="360" w:hanging="360"/>
        <w:jc w:val="both"/>
        <w:rPr>
          <w:rFonts w:ascii="Arial" w:hAnsi="Arial" w:cs="Arial"/>
          <w:sz w:val="22"/>
          <w:lang w:eastAsia="en-US"/>
        </w:rPr>
      </w:pPr>
    </w:p>
    <w:p w:rsidR="001A01A9" w:rsidRPr="005A2959" w:rsidRDefault="001A01A9" w:rsidP="001A01A9">
      <w:pPr>
        <w:jc w:val="both"/>
        <w:rPr>
          <w:rFonts w:ascii="Arial" w:hAnsi="Arial"/>
          <w:sz w:val="22"/>
          <w:szCs w:val="20"/>
        </w:rPr>
      </w:pPr>
      <w:r w:rsidRPr="005A2959">
        <w:rPr>
          <w:rFonts w:ascii="Arial" w:hAnsi="Arial"/>
          <w:sz w:val="22"/>
          <w:szCs w:val="20"/>
        </w:rPr>
        <w:t xml:space="preserve">Odvodnja otpadnih voda svih ugostiteljsko turističkih zona  mora se riješiti vlastitim sustavom odvodnje s pročišćavanjem prije upuštanja u recipijent ukoliko sustav odvodnje nije izgrađen ili priključkom na postojeći sustav javne odvodnje. Prije priključenja na kanalizaciju zagađene otpadne vode moraju se dovesti na razinu kućanskih otpadnih voda. </w:t>
      </w:r>
    </w:p>
    <w:p w:rsidR="00F325B4" w:rsidRPr="005A2959" w:rsidRDefault="00F325B4" w:rsidP="001A01A9">
      <w:pPr>
        <w:pStyle w:val="Popis2"/>
        <w:ind w:left="0" w:firstLine="0"/>
        <w:jc w:val="both"/>
        <w:rPr>
          <w:rFonts w:ascii="Arial" w:hAnsi="Arial" w:cs="Arial"/>
          <w:sz w:val="22"/>
          <w:szCs w:val="22"/>
        </w:rPr>
      </w:pPr>
    </w:p>
    <w:p w:rsidR="0025311C" w:rsidRPr="005A2959" w:rsidRDefault="00030398" w:rsidP="001A01A9">
      <w:pPr>
        <w:pStyle w:val="Popis2"/>
        <w:ind w:left="0" w:firstLine="0"/>
        <w:jc w:val="both"/>
        <w:rPr>
          <w:rFonts w:ascii="Arial" w:hAnsi="Arial" w:cs="Arial"/>
          <w:b/>
          <w:sz w:val="22"/>
          <w:szCs w:val="22"/>
        </w:rPr>
      </w:pP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t>Članak 60</w:t>
      </w:r>
      <w:r w:rsidR="0025311C" w:rsidRPr="005A2959">
        <w:rPr>
          <w:rFonts w:ascii="Arial" w:hAnsi="Arial" w:cs="Arial"/>
          <w:b/>
          <w:sz w:val="22"/>
          <w:szCs w:val="22"/>
        </w:rPr>
        <w:t>.</w:t>
      </w:r>
    </w:p>
    <w:p w:rsidR="001A01A9" w:rsidRDefault="001A01A9" w:rsidP="001A01A9">
      <w:pPr>
        <w:pStyle w:val="Popis2"/>
        <w:ind w:left="0" w:firstLine="0"/>
        <w:jc w:val="both"/>
        <w:rPr>
          <w:rFonts w:ascii="Arial" w:hAnsi="Arial" w:cs="Arial"/>
          <w:sz w:val="22"/>
          <w:szCs w:val="22"/>
        </w:rPr>
      </w:pPr>
      <w:r w:rsidRPr="005A2959">
        <w:rPr>
          <w:rFonts w:ascii="Arial" w:hAnsi="Arial" w:cs="Arial"/>
          <w:b/>
          <w:sz w:val="22"/>
          <w:szCs w:val="22"/>
        </w:rPr>
        <w:t>U članku 78.</w:t>
      </w:r>
      <w:r w:rsidRPr="005A2959">
        <w:rPr>
          <w:rFonts w:ascii="Arial" w:hAnsi="Arial" w:cs="Arial"/>
          <w:sz w:val="22"/>
          <w:szCs w:val="22"/>
        </w:rPr>
        <w:t xml:space="preserve"> drugi stavak, 5. alineja, mijenja se „40%“ sa „20%“.</w:t>
      </w:r>
    </w:p>
    <w:p w:rsidR="00F325B4" w:rsidRDefault="00F325B4" w:rsidP="001A01A9">
      <w:pPr>
        <w:pStyle w:val="Popis2"/>
        <w:ind w:left="0" w:firstLine="0"/>
        <w:jc w:val="both"/>
        <w:rPr>
          <w:rFonts w:ascii="Arial" w:hAnsi="Arial" w:cs="Arial"/>
          <w:sz w:val="22"/>
          <w:szCs w:val="22"/>
        </w:rPr>
      </w:pPr>
    </w:p>
    <w:p w:rsidR="00F325B4" w:rsidRPr="005A2959" w:rsidRDefault="00F325B4" w:rsidP="001A01A9">
      <w:pPr>
        <w:pStyle w:val="Popis2"/>
        <w:ind w:left="0" w:firstLine="0"/>
        <w:jc w:val="both"/>
        <w:rPr>
          <w:rFonts w:ascii="Arial" w:hAnsi="Arial" w:cs="Arial"/>
          <w:sz w:val="22"/>
          <w:szCs w:val="22"/>
        </w:rPr>
      </w:pPr>
    </w:p>
    <w:p w:rsidR="0025311C" w:rsidRPr="005A2959" w:rsidRDefault="00030398" w:rsidP="001A01A9">
      <w:pPr>
        <w:pStyle w:val="Popis2"/>
        <w:ind w:left="0" w:firstLine="0"/>
        <w:jc w:val="both"/>
        <w:rPr>
          <w:rFonts w:ascii="Arial" w:hAnsi="Arial" w:cs="Arial"/>
          <w:b/>
          <w:sz w:val="22"/>
          <w:szCs w:val="22"/>
        </w:rPr>
      </w:pP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t>Članak 61</w:t>
      </w:r>
      <w:r w:rsidR="0025311C" w:rsidRPr="005A2959">
        <w:rPr>
          <w:rFonts w:ascii="Arial" w:hAnsi="Arial" w:cs="Arial"/>
          <w:b/>
          <w:sz w:val="22"/>
          <w:szCs w:val="22"/>
        </w:rPr>
        <w:t>.</w:t>
      </w:r>
    </w:p>
    <w:p w:rsidR="001A01A9" w:rsidRPr="005A2959" w:rsidRDefault="001A01A9" w:rsidP="001A01A9">
      <w:pPr>
        <w:pStyle w:val="Popis2"/>
        <w:ind w:left="0" w:firstLine="0"/>
        <w:jc w:val="both"/>
        <w:rPr>
          <w:rFonts w:ascii="Arial" w:hAnsi="Arial" w:cs="Arial"/>
          <w:sz w:val="22"/>
          <w:szCs w:val="22"/>
        </w:rPr>
      </w:pPr>
      <w:r w:rsidRPr="005A2959">
        <w:rPr>
          <w:rFonts w:ascii="Arial" w:hAnsi="Arial" w:cs="Arial"/>
          <w:b/>
          <w:sz w:val="22"/>
          <w:szCs w:val="22"/>
        </w:rPr>
        <w:t>U članku 80.</w:t>
      </w:r>
      <w:r w:rsidRPr="005A2959">
        <w:rPr>
          <w:rFonts w:ascii="Arial" w:hAnsi="Arial" w:cs="Arial"/>
          <w:sz w:val="22"/>
          <w:szCs w:val="22"/>
        </w:rPr>
        <w:t>, u prvom stavku, riječi „ZOPU-a“ se mijenjaju riječima „prostoru ograničenja“</w:t>
      </w:r>
    </w:p>
    <w:p w:rsidR="001A01A9" w:rsidRPr="005A2959" w:rsidRDefault="001A01A9" w:rsidP="001A01A9">
      <w:pPr>
        <w:pStyle w:val="Popis2"/>
        <w:widowControl/>
        <w:autoSpaceDE/>
        <w:adjustRightInd/>
        <w:ind w:left="0" w:firstLine="0"/>
        <w:jc w:val="both"/>
        <w:rPr>
          <w:rFonts w:ascii="Arial" w:hAnsi="Arial" w:cs="Arial"/>
          <w:sz w:val="22"/>
          <w:szCs w:val="22"/>
        </w:rPr>
      </w:pPr>
    </w:p>
    <w:p w:rsidR="001A01A9" w:rsidRPr="005A2959" w:rsidRDefault="00030398" w:rsidP="001A01A9">
      <w:pPr>
        <w:pStyle w:val="Popis2"/>
        <w:widowControl/>
        <w:autoSpaceDE/>
        <w:adjustRightInd/>
        <w:ind w:left="0" w:firstLine="0"/>
        <w:jc w:val="both"/>
        <w:rPr>
          <w:rFonts w:ascii="Arial" w:hAnsi="Arial" w:cs="Arial"/>
          <w:b/>
          <w:sz w:val="22"/>
          <w:szCs w:val="22"/>
        </w:rPr>
      </w:pP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t>Članak 62</w:t>
      </w:r>
      <w:r w:rsidR="0025311C" w:rsidRPr="005A2959">
        <w:rPr>
          <w:rFonts w:ascii="Arial" w:hAnsi="Arial" w:cs="Arial"/>
          <w:b/>
          <w:sz w:val="22"/>
          <w:szCs w:val="22"/>
        </w:rPr>
        <w:t>.</w:t>
      </w:r>
    </w:p>
    <w:p w:rsidR="001A01A9" w:rsidRPr="005A2959" w:rsidRDefault="001A01A9" w:rsidP="001A01A9">
      <w:pPr>
        <w:widowControl w:val="0"/>
        <w:tabs>
          <w:tab w:val="num" w:pos="720"/>
        </w:tabs>
        <w:autoSpaceDE w:val="0"/>
        <w:autoSpaceDN w:val="0"/>
        <w:adjustRightInd w:val="0"/>
        <w:jc w:val="both"/>
        <w:rPr>
          <w:rFonts w:ascii="Arial" w:hAnsi="Arial" w:cs="Arial"/>
          <w:sz w:val="22"/>
          <w:szCs w:val="22"/>
        </w:rPr>
      </w:pPr>
      <w:r w:rsidRPr="005A2959">
        <w:rPr>
          <w:rFonts w:ascii="Arial" w:hAnsi="Arial" w:cs="Arial"/>
          <w:b/>
          <w:sz w:val="22"/>
          <w:szCs w:val="22"/>
        </w:rPr>
        <w:t>U članku 82.</w:t>
      </w:r>
      <w:r w:rsidRPr="005A2959">
        <w:rPr>
          <w:rFonts w:ascii="Arial" w:hAnsi="Arial" w:cs="Arial"/>
          <w:sz w:val="22"/>
          <w:szCs w:val="22"/>
        </w:rPr>
        <w:t>, riječi u zagradama „teren, gledalište“ se brišu i zamjenjuju riječju „ugostiteljstvo“</w:t>
      </w:r>
    </w:p>
    <w:p w:rsidR="001A01A9" w:rsidRPr="005A2959" w:rsidRDefault="001A01A9" w:rsidP="001A01A9">
      <w:pPr>
        <w:widowControl w:val="0"/>
        <w:autoSpaceDE w:val="0"/>
        <w:autoSpaceDN w:val="0"/>
        <w:adjustRightInd w:val="0"/>
        <w:jc w:val="both"/>
        <w:rPr>
          <w:rFonts w:ascii="Arial" w:hAnsi="Arial" w:cs="Arial"/>
          <w:sz w:val="22"/>
          <w:szCs w:val="22"/>
        </w:rPr>
      </w:pPr>
    </w:p>
    <w:p w:rsidR="0025311C" w:rsidRPr="005A2959" w:rsidRDefault="00030398" w:rsidP="001A01A9">
      <w:pPr>
        <w:widowControl w:val="0"/>
        <w:autoSpaceDE w:val="0"/>
        <w:autoSpaceDN w:val="0"/>
        <w:adjustRightInd w:val="0"/>
        <w:jc w:val="both"/>
        <w:rPr>
          <w:rFonts w:ascii="Arial" w:hAnsi="Arial" w:cs="Arial"/>
          <w:b/>
          <w:sz w:val="22"/>
          <w:szCs w:val="22"/>
        </w:rPr>
      </w:pP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t>Članak 63</w:t>
      </w:r>
      <w:r w:rsidR="0025311C" w:rsidRPr="005A2959">
        <w:rPr>
          <w:rFonts w:ascii="Arial" w:hAnsi="Arial" w:cs="Arial"/>
          <w:b/>
          <w:sz w:val="22"/>
          <w:szCs w:val="22"/>
        </w:rPr>
        <w:t>.</w:t>
      </w:r>
    </w:p>
    <w:p w:rsidR="001A01A9" w:rsidRPr="005A2959" w:rsidRDefault="001A01A9" w:rsidP="001A01A9">
      <w:pPr>
        <w:jc w:val="both"/>
        <w:rPr>
          <w:rFonts w:ascii="Arial" w:hAnsi="Arial" w:cs="Arial"/>
          <w:sz w:val="22"/>
        </w:rPr>
      </w:pPr>
      <w:r w:rsidRPr="005A2959">
        <w:rPr>
          <w:rFonts w:ascii="Arial" w:hAnsi="Arial" w:cs="Arial"/>
          <w:b/>
          <w:sz w:val="22"/>
        </w:rPr>
        <w:t>U članku 84.</w:t>
      </w:r>
      <w:r w:rsidRPr="005A2959">
        <w:rPr>
          <w:rFonts w:ascii="Arial" w:hAnsi="Arial" w:cs="Arial"/>
          <w:sz w:val="22"/>
        </w:rPr>
        <w:t>, u drugom stavku, riječi „H/2 (polovinu visine“ se zamjenjuju riječima „4,0 m“.</w:t>
      </w:r>
    </w:p>
    <w:p w:rsidR="001A01A9" w:rsidRPr="005A2959" w:rsidRDefault="001A01A9" w:rsidP="001A01A9">
      <w:pPr>
        <w:jc w:val="both"/>
        <w:rPr>
          <w:rFonts w:ascii="Arial" w:hAnsi="Arial" w:cs="Arial"/>
          <w:sz w:val="22"/>
        </w:rPr>
      </w:pPr>
    </w:p>
    <w:p w:rsidR="0025311C" w:rsidRPr="005A2959" w:rsidRDefault="00030398" w:rsidP="001A01A9">
      <w:pPr>
        <w:jc w:val="both"/>
        <w:rPr>
          <w:rFonts w:ascii="Arial" w:hAnsi="Arial" w:cs="Arial"/>
          <w:b/>
          <w:sz w:val="22"/>
        </w:rPr>
      </w:pP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t>Članak 64</w:t>
      </w:r>
      <w:r w:rsidR="0025311C" w:rsidRPr="005A2959">
        <w:rPr>
          <w:rFonts w:ascii="Arial" w:hAnsi="Arial" w:cs="Arial"/>
          <w:b/>
          <w:sz w:val="22"/>
        </w:rPr>
        <w:t>.</w:t>
      </w:r>
    </w:p>
    <w:p w:rsidR="001A01A9" w:rsidRPr="005A2959" w:rsidRDefault="001A01A9" w:rsidP="001A01A9">
      <w:pPr>
        <w:jc w:val="both"/>
        <w:rPr>
          <w:rFonts w:ascii="Arial" w:hAnsi="Arial" w:cs="Arial"/>
          <w:sz w:val="22"/>
        </w:rPr>
      </w:pPr>
      <w:r w:rsidRPr="005A2959">
        <w:rPr>
          <w:rFonts w:ascii="Arial" w:hAnsi="Arial" w:cs="Arial"/>
          <w:b/>
          <w:sz w:val="22"/>
        </w:rPr>
        <w:t>U članku 85.</w:t>
      </w:r>
      <w:r w:rsidRPr="005A2959">
        <w:rPr>
          <w:rFonts w:ascii="Arial" w:hAnsi="Arial" w:cs="Arial"/>
          <w:sz w:val="22"/>
        </w:rPr>
        <w:t>. u prvom stavku, riječi „a maksimalne 3,0 m“ se brišu. Na kraju prvog stavka se dodaje rečenica: „Šetnica treba poštivati topografiju terena a minimalne zahvate (</w:t>
      </w:r>
      <w:proofErr w:type="spellStart"/>
      <w:r w:rsidRPr="005A2959">
        <w:rPr>
          <w:rFonts w:ascii="Arial" w:hAnsi="Arial" w:cs="Arial"/>
          <w:sz w:val="22"/>
        </w:rPr>
        <w:t>podzidi</w:t>
      </w:r>
      <w:proofErr w:type="spellEnd"/>
      <w:r w:rsidRPr="005A2959">
        <w:rPr>
          <w:rFonts w:ascii="Arial" w:hAnsi="Arial" w:cs="Arial"/>
          <w:sz w:val="22"/>
        </w:rPr>
        <w:t xml:space="preserve"> i slično) obraditi u kamenu. Na mjestima uz šetnicu gdje zemljišni pokrov to omogućava potrebno je saditi  zelenilo.“</w:t>
      </w:r>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rPr>
      </w:pPr>
      <w:r w:rsidRPr="005A2959">
        <w:rPr>
          <w:rFonts w:ascii="Arial" w:hAnsi="Arial" w:cs="Arial"/>
          <w:sz w:val="22"/>
        </w:rPr>
        <w:t>U drugom stavku, iza riječi „potrebno je“, dodaje se riječ „podrediti“</w:t>
      </w:r>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rPr>
      </w:pPr>
      <w:r w:rsidRPr="005A2959">
        <w:rPr>
          <w:rFonts w:ascii="Arial" w:hAnsi="Arial" w:cs="Arial"/>
          <w:sz w:val="22"/>
        </w:rPr>
        <w:t xml:space="preserve">U trećem stavku, iza riječi “intervencija, dodaje se zarez i riječi „izuzev mogućnosti uređenja kontinuirane </w:t>
      </w:r>
      <w:proofErr w:type="spellStart"/>
      <w:r w:rsidRPr="005A2959">
        <w:rPr>
          <w:rFonts w:ascii="Arial" w:hAnsi="Arial" w:cs="Arial"/>
          <w:sz w:val="22"/>
        </w:rPr>
        <w:t>dužobalne</w:t>
      </w:r>
      <w:proofErr w:type="spellEnd"/>
      <w:r w:rsidRPr="005A2959">
        <w:rPr>
          <w:rFonts w:ascii="Arial" w:hAnsi="Arial" w:cs="Arial"/>
          <w:sz w:val="22"/>
        </w:rPr>
        <w:t xml:space="preserve"> šetnice.“</w:t>
      </w:r>
    </w:p>
    <w:p w:rsidR="001A01A9" w:rsidRPr="005A2959" w:rsidRDefault="001A01A9" w:rsidP="001A01A9">
      <w:pPr>
        <w:jc w:val="both"/>
        <w:rPr>
          <w:rFonts w:ascii="Arial" w:hAnsi="Arial" w:cs="Arial"/>
          <w:sz w:val="22"/>
        </w:rPr>
      </w:pPr>
    </w:p>
    <w:p w:rsidR="0025311C" w:rsidRPr="005A2959" w:rsidRDefault="00030398" w:rsidP="001A01A9">
      <w:pPr>
        <w:jc w:val="both"/>
        <w:rPr>
          <w:rFonts w:ascii="Arial" w:hAnsi="Arial" w:cs="Arial"/>
          <w:b/>
          <w:sz w:val="22"/>
        </w:rPr>
      </w:pP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t>Članak 65</w:t>
      </w:r>
      <w:r w:rsidR="0025311C" w:rsidRPr="005A2959">
        <w:rPr>
          <w:rFonts w:ascii="Arial" w:hAnsi="Arial" w:cs="Arial"/>
          <w:b/>
          <w:sz w:val="22"/>
        </w:rPr>
        <w:t>.</w:t>
      </w:r>
    </w:p>
    <w:p w:rsidR="001A01A9" w:rsidRPr="005A2959" w:rsidRDefault="001A01A9" w:rsidP="001A01A9">
      <w:pPr>
        <w:jc w:val="both"/>
        <w:rPr>
          <w:rFonts w:ascii="Arial" w:hAnsi="Arial" w:cs="Arial"/>
          <w:sz w:val="22"/>
        </w:rPr>
      </w:pPr>
      <w:r w:rsidRPr="005A2959">
        <w:rPr>
          <w:rFonts w:ascii="Arial" w:hAnsi="Arial" w:cs="Arial"/>
          <w:b/>
          <w:sz w:val="22"/>
        </w:rPr>
        <w:t>U članku 86</w:t>
      </w:r>
      <w:r w:rsidRPr="005A2959">
        <w:rPr>
          <w:rFonts w:ascii="Arial" w:hAnsi="Arial" w:cs="Arial"/>
          <w:sz w:val="22"/>
        </w:rPr>
        <w:t>., u prvom stavku, u prvoj i drugoj alineji, riječ „športska“ zamjenjuje se sa „Športsko rekreacijska“ . Na kraju druge alineje dodaje se riječ 0,82 ha</w:t>
      </w:r>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rPr>
      </w:pPr>
      <w:r w:rsidRPr="005A2959">
        <w:rPr>
          <w:rFonts w:ascii="Arial" w:hAnsi="Arial" w:cs="Arial"/>
          <w:sz w:val="22"/>
        </w:rPr>
        <w:t>U drugom stavku riječi „u okviru športsko rekreacijske zone“ se brišu, a iza riječi „članka“ dodaje se broj „82“. Brojevi „85. i 86.“ se brišu.</w:t>
      </w:r>
    </w:p>
    <w:p w:rsidR="001A01A9" w:rsidRPr="005A2959" w:rsidRDefault="001A01A9" w:rsidP="001A01A9">
      <w:pPr>
        <w:jc w:val="both"/>
        <w:rPr>
          <w:rFonts w:ascii="Arial" w:hAnsi="Arial" w:cs="Arial"/>
          <w:sz w:val="22"/>
        </w:rPr>
      </w:pPr>
    </w:p>
    <w:p w:rsidR="0025311C" w:rsidRPr="005A2959" w:rsidRDefault="00030398" w:rsidP="001A01A9">
      <w:pPr>
        <w:jc w:val="both"/>
        <w:rPr>
          <w:rFonts w:ascii="Arial" w:hAnsi="Arial" w:cs="Arial"/>
          <w:b/>
          <w:sz w:val="22"/>
        </w:rPr>
      </w:pP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t>Članak 66</w:t>
      </w:r>
      <w:r w:rsidR="0025311C" w:rsidRPr="005A2959">
        <w:rPr>
          <w:rFonts w:ascii="Arial" w:hAnsi="Arial" w:cs="Arial"/>
          <w:b/>
          <w:sz w:val="22"/>
        </w:rPr>
        <w:t>.</w:t>
      </w:r>
    </w:p>
    <w:p w:rsidR="001A01A9" w:rsidRPr="005A2959" w:rsidRDefault="001A01A9" w:rsidP="001A01A9">
      <w:pPr>
        <w:jc w:val="both"/>
        <w:rPr>
          <w:rFonts w:ascii="Arial" w:hAnsi="Arial" w:cs="Arial"/>
          <w:sz w:val="22"/>
        </w:rPr>
      </w:pPr>
      <w:r w:rsidRPr="005A2959">
        <w:rPr>
          <w:rFonts w:ascii="Arial" w:hAnsi="Arial" w:cs="Arial"/>
          <w:b/>
          <w:sz w:val="22"/>
        </w:rPr>
        <w:t>U članku 87.</w:t>
      </w:r>
      <w:r w:rsidRPr="005A2959">
        <w:rPr>
          <w:rFonts w:ascii="Arial" w:hAnsi="Arial" w:cs="Arial"/>
          <w:sz w:val="22"/>
        </w:rPr>
        <w:t>, briše se prvi stavak.</w:t>
      </w:r>
    </w:p>
    <w:p w:rsidR="001A01A9" w:rsidRPr="005A2959" w:rsidRDefault="001A01A9" w:rsidP="001A01A9">
      <w:pPr>
        <w:jc w:val="both"/>
        <w:rPr>
          <w:rFonts w:ascii="Arial" w:hAnsi="Arial" w:cs="Arial"/>
          <w:sz w:val="22"/>
        </w:rPr>
      </w:pPr>
      <w:r w:rsidRPr="005A2959">
        <w:rPr>
          <w:rFonts w:ascii="Arial" w:hAnsi="Arial" w:cs="Arial"/>
          <w:sz w:val="22"/>
        </w:rPr>
        <w:t>Na kraju drugog stavka dodaje se oznaka „-1“.</w:t>
      </w:r>
    </w:p>
    <w:p w:rsidR="001A01A9" w:rsidRPr="005A2959" w:rsidRDefault="001A01A9" w:rsidP="001A01A9">
      <w:pPr>
        <w:jc w:val="both"/>
        <w:rPr>
          <w:rFonts w:ascii="Arial" w:hAnsi="Arial" w:cs="Arial"/>
          <w:sz w:val="22"/>
        </w:rPr>
      </w:pPr>
      <w:r w:rsidRPr="005A2959">
        <w:rPr>
          <w:rFonts w:ascii="Arial" w:hAnsi="Arial" w:cs="Arial"/>
          <w:sz w:val="22"/>
        </w:rPr>
        <w:t xml:space="preserve">Na kraju četvrtog stavka dodaju se riječi: „uz mogućnost </w:t>
      </w:r>
      <w:proofErr w:type="spellStart"/>
      <w:r w:rsidRPr="005A2959">
        <w:rPr>
          <w:rFonts w:ascii="Arial" w:hAnsi="Arial" w:cs="Arial"/>
          <w:sz w:val="22"/>
        </w:rPr>
        <w:t>nadohrane</w:t>
      </w:r>
      <w:proofErr w:type="spellEnd"/>
      <w:r w:rsidRPr="005A2959">
        <w:rPr>
          <w:rFonts w:ascii="Arial" w:hAnsi="Arial" w:cs="Arial"/>
          <w:sz w:val="22"/>
        </w:rPr>
        <w:t>, uređenja pera i ostalih građevina, uključujući i podmorskih, za zaštitu plaža.“</w:t>
      </w:r>
    </w:p>
    <w:p w:rsidR="001A01A9" w:rsidRPr="005A2959" w:rsidRDefault="001A01A9" w:rsidP="001A01A9">
      <w:pPr>
        <w:jc w:val="both"/>
        <w:rPr>
          <w:rFonts w:ascii="Arial" w:hAnsi="Arial" w:cs="Arial"/>
          <w:sz w:val="22"/>
        </w:rPr>
      </w:pPr>
    </w:p>
    <w:p w:rsidR="0025311C" w:rsidRPr="005A2959" w:rsidRDefault="00030398" w:rsidP="001A01A9">
      <w:pPr>
        <w:jc w:val="both"/>
        <w:rPr>
          <w:rFonts w:ascii="Arial" w:hAnsi="Arial" w:cs="Arial"/>
          <w:b/>
          <w:sz w:val="22"/>
        </w:rPr>
      </w:pP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t>Članak 67</w:t>
      </w:r>
      <w:r w:rsidR="0025311C" w:rsidRPr="005A2959">
        <w:rPr>
          <w:rFonts w:ascii="Arial" w:hAnsi="Arial" w:cs="Arial"/>
          <w:b/>
          <w:sz w:val="22"/>
        </w:rPr>
        <w:t>.</w:t>
      </w:r>
    </w:p>
    <w:p w:rsidR="001A01A9" w:rsidRPr="005A2959" w:rsidRDefault="001A01A9" w:rsidP="001A01A9">
      <w:pPr>
        <w:jc w:val="both"/>
        <w:rPr>
          <w:rFonts w:ascii="Arial" w:hAnsi="Arial" w:cs="Arial"/>
          <w:sz w:val="22"/>
        </w:rPr>
      </w:pPr>
      <w:r w:rsidRPr="005A2959">
        <w:rPr>
          <w:rFonts w:ascii="Arial" w:hAnsi="Arial" w:cs="Arial"/>
          <w:b/>
          <w:sz w:val="22"/>
        </w:rPr>
        <w:t>U članku 94.</w:t>
      </w:r>
      <w:r w:rsidRPr="005A2959">
        <w:rPr>
          <w:rFonts w:ascii="Arial" w:hAnsi="Arial" w:cs="Arial"/>
          <w:sz w:val="22"/>
        </w:rPr>
        <w:t xml:space="preserve">, stavak jedan se briše. Iza stavka jedan dodaju se novi stavci: </w:t>
      </w:r>
    </w:p>
    <w:p w:rsidR="001A01A9" w:rsidRPr="005A2959" w:rsidRDefault="001A01A9" w:rsidP="001A01A9">
      <w:pPr>
        <w:jc w:val="both"/>
        <w:rPr>
          <w:rFonts w:ascii="Arial" w:hAnsi="Arial" w:cs="Arial"/>
          <w:sz w:val="22"/>
        </w:rPr>
      </w:pPr>
      <w:r w:rsidRPr="005A2959">
        <w:rPr>
          <w:rFonts w:ascii="Arial" w:hAnsi="Arial" w:cs="Arial"/>
          <w:sz w:val="22"/>
        </w:rPr>
        <w:t xml:space="preserve"> „Planom je utvrđen prostor i uvjeti za izgradnju i uređenje:</w:t>
      </w:r>
    </w:p>
    <w:p w:rsidR="001A01A9" w:rsidRPr="005A2959" w:rsidRDefault="001A01A9" w:rsidP="001A01A9">
      <w:pPr>
        <w:numPr>
          <w:ilvl w:val="1"/>
          <w:numId w:val="28"/>
        </w:numPr>
        <w:tabs>
          <w:tab w:val="num" w:pos="0"/>
        </w:tabs>
        <w:jc w:val="both"/>
        <w:rPr>
          <w:rFonts w:ascii="Arial" w:hAnsi="Arial" w:cs="Arial"/>
          <w:sz w:val="22"/>
        </w:rPr>
      </w:pPr>
      <w:r w:rsidRPr="005A2959">
        <w:rPr>
          <w:rFonts w:ascii="Arial" w:hAnsi="Arial" w:cs="Arial"/>
          <w:sz w:val="22"/>
        </w:rPr>
        <w:t>cestovne mreže i objekti cestovnog prometa;</w:t>
      </w:r>
    </w:p>
    <w:p w:rsidR="001A01A9" w:rsidRPr="005A2959" w:rsidRDefault="001A01A9" w:rsidP="001A01A9">
      <w:pPr>
        <w:numPr>
          <w:ilvl w:val="1"/>
          <w:numId w:val="28"/>
        </w:numPr>
        <w:tabs>
          <w:tab w:val="num" w:pos="0"/>
        </w:tabs>
        <w:jc w:val="both"/>
        <w:rPr>
          <w:rFonts w:ascii="Arial" w:hAnsi="Arial" w:cs="Arial"/>
          <w:sz w:val="22"/>
        </w:rPr>
      </w:pPr>
      <w:r w:rsidRPr="005A2959">
        <w:rPr>
          <w:rFonts w:ascii="Arial" w:hAnsi="Arial" w:cs="Arial"/>
          <w:sz w:val="22"/>
        </w:rPr>
        <w:t xml:space="preserve">objekti zračnog prometa (interventni </w:t>
      </w:r>
      <w:proofErr w:type="spellStart"/>
      <w:r w:rsidRPr="005A2959">
        <w:rPr>
          <w:rFonts w:ascii="Arial" w:hAnsi="Arial" w:cs="Arial"/>
          <w:sz w:val="22"/>
        </w:rPr>
        <w:t>helidrom</w:t>
      </w:r>
      <w:proofErr w:type="spellEnd"/>
      <w:r w:rsidRPr="005A2959">
        <w:rPr>
          <w:rFonts w:ascii="Arial" w:hAnsi="Arial" w:cs="Arial"/>
          <w:sz w:val="22"/>
        </w:rPr>
        <w:t>)</w:t>
      </w:r>
    </w:p>
    <w:p w:rsidR="001A01A9" w:rsidRPr="005A2959" w:rsidRDefault="001A01A9" w:rsidP="001A01A9">
      <w:pPr>
        <w:numPr>
          <w:ilvl w:val="1"/>
          <w:numId w:val="28"/>
        </w:numPr>
        <w:tabs>
          <w:tab w:val="num" w:pos="0"/>
        </w:tabs>
        <w:jc w:val="both"/>
        <w:rPr>
          <w:rFonts w:ascii="Arial" w:hAnsi="Arial" w:cs="Arial"/>
          <w:sz w:val="22"/>
        </w:rPr>
      </w:pPr>
      <w:r w:rsidRPr="005A2959">
        <w:rPr>
          <w:rFonts w:ascii="Arial" w:hAnsi="Arial" w:cs="Arial"/>
          <w:sz w:val="22"/>
        </w:rPr>
        <w:t>pomorski promet i objekti pomorskog prometa;</w:t>
      </w:r>
    </w:p>
    <w:p w:rsidR="001A01A9" w:rsidRPr="005A2959" w:rsidRDefault="001A01A9" w:rsidP="001A01A9">
      <w:pPr>
        <w:numPr>
          <w:ilvl w:val="1"/>
          <w:numId w:val="28"/>
        </w:numPr>
        <w:tabs>
          <w:tab w:val="num" w:pos="0"/>
        </w:tabs>
        <w:jc w:val="both"/>
        <w:rPr>
          <w:rFonts w:ascii="Arial" w:hAnsi="Arial" w:cs="Arial"/>
          <w:sz w:val="22"/>
        </w:rPr>
      </w:pPr>
      <w:r w:rsidRPr="005A2959">
        <w:rPr>
          <w:rFonts w:ascii="Arial" w:hAnsi="Arial" w:cs="Arial"/>
          <w:sz w:val="22"/>
        </w:rPr>
        <w:t>mreže telekomunikacija;</w:t>
      </w:r>
    </w:p>
    <w:p w:rsidR="001A01A9" w:rsidRPr="005A2959" w:rsidRDefault="001A01A9" w:rsidP="001A01A9">
      <w:pPr>
        <w:numPr>
          <w:ilvl w:val="1"/>
          <w:numId w:val="28"/>
        </w:numPr>
        <w:tabs>
          <w:tab w:val="num" w:pos="0"/>
        </w:tabs>
        <w:jc w:val="both"/>
        <w:rPr>
          <w:rFonts w:ascii="Arial" w:hAnsi="Arial" w:cs="Arial"/>
          <w:sz w:val="22"/>
        </w:rPr>
      </w:pPr>
      <w:r w:rsidRPr="005A2959">
        <w:rPr>
          <w:rFonts w:ascii="Arial" w:hAnsi="Arial" w:cs="Arial"/>
          <w:sz w:val="22"/>
        </w:rPr>
        <w:t>elektroenergetske mreže i objekata elektroopskrbe;</w:t>
      </w:r>
    </w:p>
    <w:p w:rsidR="001A01A9" w:rsidRPr="005A2959" w:rsidRDefault="001A01A9" w:rsidP="001A01A9">
      <w:pPr>
        <w:numPr>
          <w:ilvl w:val="1"/>
          <w:numId w:val="28"/>
        </w:numPr>
        <w:tabs>
          <w:tab w:val="num" w:pos="0"/>
        </w:tabs>
        <w:jc w:val="both"/>
        <w:rPr>
          <w:rFonts w:ascii="Arial" w:hAnsi="Arial" w:cs="Arial"/>
          <w:sz w:val="22"/>
        </w:rPr>
      </w:pPr>
      <w:r w:rsidRPr="005A2959">
        <w:rPr>
          <w:rFonts w:ascii="Arial" w:hAnsi="Arial" w:cs="Arial"/>
          <w:sz w:val="22"/>
        </w:rPr>
        <w:t>mreže i uređaji vodoopskrbe i odvodnje.</w:t>
      </w:r>
    </w:p>
    <w:p w:rsidR="001A01A9" w:rsidRPr="005A2959" w:rsidRDefault="001A01A9" w:rsidP="001A01A9">
      <w:pPr>
        <w:jc w:val="both"/>
        <w:rPr>
          <w:rFonts w:ascii="Arial" w:hAnsi="Arial" w:cs="Arial"/>
          <w:bCs/>
          <w:sz w:val="22"/>
        </w:rPr>
      </w:pPr>
    </w:p>
    <w:p w:rsidR="001A01A9" w:rsidRPr="005A2959" w:rsidRDefault="001A01A9" w:rsidP="001A01A9">
      <w:pPr>
        <w:jc w:val="both"/>
        <w:rPr>
          <w:rFonts w:ascii="Arial" w:hAnsi="Arial" w:cs="Arial"/>
          <w:sz w:val="22"/>
        </w:rPr>
      </w:pPr>
      <w:r w:rsidRPr="005A2959">
        <w:rPr>
          <w:rFonts w:ascii="Arial" w:hAnsi="Arial" w:cs="Arial"/>
          <w:sz w:val="22"/>
        </w:rPr>
        <w:t>Detaljno određivanje trasa prometnica i komunalne infrastrukture utvrđuje se urbanističkim planovima uređenja ili tehničkom dokumentacijom za ishođenje odgovarajućeg odobrenja za građenje sukladno Zakonu, vodeći računa o odredbama Plana, stanju na terenu i posebnim uvjetima.</w:t>
      </w:r>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rPr>
      </w:pPr>
      <w:r w:rsidRPr="005A2959">
        <w:rPr>
          <w:rFonts w:ascii="Arial" w:hAnsi="Arial" w:cs="Arial"/>
          <w:sz w:val="22"/>
        </w:rPr>
        <w:t>Prostor za razvoj infrastrukturnih sustava planira se i ostvaruje uvažavajući standarde zaštite okoliša. Vođenje infrastrukturnih koridora treba planirati tako da se prvenstveno koriste postojeći pojasevi i ustrojavaju zajednički za više vodova, tako da se izbjegnu šume, vrijedno poljoprivredno zemljište, te uz provedbu načela i smjernica o zaštiti prirode, krajobraza i cjelokupnog okoliša.</w:t>
      </w:r>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rPr>
      </w:pPr>
      <w:r w:rsidRPr="005A2959">
        <w:rPr>
          <w:rFonts w:ascii="Arial" w:hAnsi="Arial" w:cs="Arial"/>
          <w:sz w:val="22"/>
        </w:rPr>
        <w:t>Detaljno razgraničavanje i definiranje trasa prometnica, komunalne i energetske infrastrukture unutar koridora što su određeni u ovom Planu, odrediti će se detaljnijim planovima ili odgovarajućim aktom za građenje sukladno Zakonu, ovisno o lokalnim uvjetima. Manje izmjene tih trasa kao rezultat preciznije izmjere neće se smatrati izmjenom ovog Plana.“</w:t>
      </w:r>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rPr>
      </w:pPr>
      <w:r w:rsidRPr="005A2959">
        <w:rPr>
          <w:rFonts w:ascii="Arial" w:hAnsi="Arial" w:cs="Arial"/>
          <w:sz w:val="22"/>
        </w:rPr>
        <w:t>Stavci 2,3 i 4. se brišu.</w:t>
      </w:r>
    </w:p>
    <w:p w:rsidR="001A01A9" w:rsidRPr="005A2959" w:rsidRDefault="001A01A9" w:rsidP="001A01A9">
      <w:pPr>
        <w:jc w:val="both"/>
        <w:rPr>
          <w:rFonts w:ascii="Arial" w:hAnsi="Arial" w:cs="Arial"/>
          <w:sz w:val="22"/>
        </w:rPr>
      </w:pPr>
    </w:p>
    <w:p w:rsidR="0025311C" w:rsidRPr="005A2959" w:rsidRDefault="00030398" w:rsidP="001A01A9">
      <w:pPr>
        <w:jc w:val="both"/>
        <w:rPr>
          <w:rFonts w:ascii="Arial" w:hAnsi="Arial" w:cs="Arial"/>
          <w:b/>
          <w:sz w:val="22"/>
        </w:rPr>
      </w:pP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t>Članak 68</w:t>
      </w:r>
      <w:r w:rsidR="0025311C" w:rsidRPr="005A2959">
        <w:rPr>
          <w:rFonts w:ascii="Arial" w:hAnsi="Arial" w:cs="Arial"/>
          <w:b/>
          <w:sz w:val="22"/>
        </w:rPr>
        <w:t>.</w:t>
      </w:r>
    </w:p>
    <w:p w:rsidR="001A01A9" w:rsidRPr="005A2959" w:rsidRDefault="001A01A9" w:rsidP="001A01A9">
      <w:pPr>
        <w:jc w:val="both"/>
        <w:rPr>
          <w:rFonts w:ascii="Arial" w:hAnsi="Arial" w:cs="Arial"/>
          <w:sz w:val="22"/>
        </w:rPr>
      </w:pPr>
      <w:r w:rsidRPr="005A2959">
        <w:rPr>
          <w:rFonts w:ascii="Arial" w:hAnsi="Arial" w:cs="Arial"/>
          <w:b/>
          <w:sz w:val="22"/>
        </w:rPr>
        <w:t>U članku 95.</w:t>
      </w:r>
      <w:r w:rsidRPr="005A2959">
        <w:rPr>
          <w:rFonts w:ascii="Arial" w:hAnsi="Arial" w:cs="Arial"/>
          <w:sz w:val="22"/>
        </w:rPr>
        <w:t xml:space="preserve"> briše se prvi stavak.</w:t>
      </w:r>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rPr>
      </w:pPr>
      <w:r w:rsidRPr="005A2959">
        <w:rPr>
          <w:rFonts w:ascii="Arial" w:hAnsi="Arial" w:cs="Arial"/>
          <w:sz w:val="22"/>
        </w:rPr>
        <w:t>Iza stavka dva, dodaje se novi stavak koji glasi:</w:t>
      </w:r>
    </w:p>
    <w:p w:rsidR="001A01A9" w:rsidRPr="005A2959" w:rsidRDefault="001A01A9" w:rsidP="001A01A9">
      <w:pPr>
        <w:jc w:val="both"/>
        <w:rPr>
          <w:rFonts w:ascii="Arial" w:hAnsi="Arial" w:cs="Arial"/>
          <w:sz w:val="22"/>
        </w:rPr>
      </w:pPr>
      <w:r w:rsidRPr="005A2959">
        <w:rPr>
          <w:rFonts w:ascii="Arial" w:hAnsi="Arial" w:cs="Arial"/>
          <w:sz w:val="22"/>
        </w:rPr>
        <w:t xml:space="preserve">„Za postizanje optimalne funkcionalnosti cestovne mreže na području Županije  ceste se moraju planirati i graditi po fazama u cilju zadovoljenja razvojnih, prometnih, gospodarskih i ekoloških kriterija. Obzirom da će se realizacija nekih navedenih prometnica dogoditi s određenim vremenskim otklonom, neophodno je mjerama rekonstrukcije i dogradnje postojeće cestovne mreže zadovoljiti rastuće prometne zahtjeve, te nastojati ostvariti kompatibilnosti navedenih radnji s konačnim rješenjem, te omogućiti </w:t>
      </w:r>
      <w:proofErr w:type="spellStart"/>
      <w:r w:rsidRPr="005A2959">
        <w:rPr>
          <w:rFonts w:ascii="Arial" w:hAnsi="Arial" w:cs="Arial"/>
          <w:sz w:val="22"/>
        </w:rPr>
        <w:t>etapnost</w:t>
      </w:r>
      <w:proofErr w:type="spellEnd"/>
      <w:r w:rsidRPr="005A2959">
        <w:rPr>
          <w:rFonts w:ascii="Arial" w:hAnsi="Arial" w:cs="Arial"/>
          <w:sz w:val="22"/>
        </w:rPr>
        <w:t xml:space="preserve"> realizacije.</w:t>
      </w:r>
    </w:p>
    <w:p w:rsidR="001A01A9" w:rsidRPr="005A2959" w:rsidRDefault="001A01A9" w:rsidP="001A01A9">
      <w:pPr>
        <w:jc w:val="both"/>
        <w:rPr>
          <w:rFonts w:ascii="Arial" w:hAnsi="Arial" w:cs="Arial"/>
          <w:sz w:val="22"/>
        </w:rPr>
      </w:pPr>
      <w:r w:rsidRPr="005A2959">
        <w:rPr>
          <w:rFonts w:ascii="Arial" w:hAnsi="Arial" w:cs="Arial"/>
          <w:sz w:val="22"/>
        </w:rPr>
        <w:t xml:space="preserve">U smislu zadovoljavanja tih kriterija određuju se prioriteti izgradnje realizacijom kojih bi se ti kriteriji  ispunili. Za postizanje razvijenosti cestovne mreže prioriteti su izgradnja: </w:t>
      </w:r>
    </w:p>
    <w:p w:rsidR="001A01A9" w:rsidRPr="005A2959" w:rsidRDefault="001A01A9" w:rsidP="001A01A9">
      <w:pPr>
        <w:numPr>
          <w:ilvl w:val="1"/>
          <w:numId w:val="30"/>
        </w:numPr>
        <w:jc w:val="both"/>
        <w:rPr>
          <w:rFonts w:ascii="Arial" w:hAnsi="Arial" w:cs="Arial"/>
          <w:sz w:val="22"/>
        </w:rPr>
      </w:pPr>
      <w:r w:rsidRPr="005A2959">
        <w:rPr>
          <w:rFonts w:ascii="Arial" w:hAnsi="Arial" w:cs="Arial"/>
          <w:sz w:val="22"/>
        </w:rPr>
        <w:t xml:space="preserve">Tunel „Drvenik“ sa spojnom cestom </w:t>
      </w:r>
      <w:proofErr w:type="spellStart"/>
      <w:r w:rsidRPr="005A2959">
        <w:rPr>
          <w:rFonts w:ascii="Arial" w:hAnsi="Arial" w:cs="Arial"/>
          <w:sz w:val="22"/>
        </w:rPr>
        <w:t>Ravča</w:t>
      </w:r>
      <w:proofErr w:type="spellEnd"/>
      <w:r w:rsidRPr="005A2959">
        <w:rPr>
          <w:rFonts w:ascii="Arial" w:hAnsi="Arial" w:cs="Arial"/>
          <w:sz w:val="22"/>
        </w:rPr>
        <w:t>-Drvenik</w:t>
      </w:r>
    </w:p>
    <w:p w:rsidR="001A01A9" w:rsidRPr="005A2959" w:rsidRDefault="001A01A9" w:rsidP="001A01A9">
      <w:pPr>
        <w:numPr>
          <w:ilvl w:val="1"/>
          <w:numId w:val="30"/>
        </w:numPr>
        <w:jc w:val="both"/>
        <w:rPr>
          <w:rFonts w:ascii="Arial" w:hAnsi="Arial" w:cs="Arial"/>
          <w:sz w:val="22"/>
        </w:rPr>
      </w:pPr>
      <w:r w:rsidRPr="005A2959">
        <w:rPr>
          <w:rFonts w:ascii="Arial" w:hAnsi="Arial" w:cs="Arial"/>
          <w:sz w:val="22"/>
        </w:rPr>
        <w:t xml:space="preserve">rekonstrukcije trase i čvorišta te rasterećenja postojećeg </w:t>
      </w:r>
      <w:proofErr w:type="spellStart"/>
      <w:r w:rsidRPr="005A2959">
        <w:rPr>
          <w:rFonts w:ascii="Arial" w:hAnsi="Arial" w:cs="Arial"/>
          <w:sz w:val="22"/>
        </w:rPr>
        <w:t>dužobalnog</w:t>
      </w:r>
      <w:proofErr w:type="spellEnd"/>
      <w:r w:rsidRPr="005A2959">
        <w:rPr>
          <w:rFonts w:ascii="Arial" w:hAnsi="Arial" w:cs="Arial"/>
          <w:sz w:val="22"/>
        </w:rPr>
        <w:t xml:space="preserve"> pravca (državna cesta br. 8), osposobljavanjem jednog od zaobalnih alternativnih koridora:</w:t>
      </w:r>
    </w:p>
    <w:p w:rsidR="001A01A9" w:rsidRPr="005A2959" w:rsidRDefault="001A01A9" w:rsidP="001A01A9">
      <w:pPr>
        <w:pStyle w:val="Odlomakpopisa"/>
        <w:numPr>
          <w:ilvl w:val="1"/>
          <w:numId w:val="30"/>
        </w:numPr>
        <w:jc w:val="both"/>
        <w:rPr>
          <w:rFonts w:ascii="Arial" w:hAnsi="Arial" w:cs="Arial"/>
          <w:sz w:val="22"/>
        </w:rPr>
      </w:pPr>
      <w:proofErr w:type="spellStart"/>
      <w:r w:rsidRPr="005A2959">
        <w:rPr>
          <w:rFonts w:ascii="Arial" w:hAnsi="Arial" w:cs="Arial"/>
          <w:sz w:val="22"/>
        </w:rPr>
        <w:t>Izmještanje</w:t>
      </w:r>
      <w:proofErr w:type="spellEnd"/>
      <w:r w:rsidRPr="005A2959">
        <w:rPr>
          <w:rFonts w:ascii="Arial" w:hAnsi="Arial" w:cs="Arial"/>
          <w:sz w:val="22"/>
        </w:rPr>
        <w:t xml:space="preserve"> DC-8  na dionici </w:t>
      </w:r>
      <w:proofErr w:type="spellStart"/>
      <w:r w:rsidRPr="005A2959">
        <w:rPr>
          <w:rFonts w:ascii="Arial" w:hAnsi="Arial" w:cs="Arial"/>
          <w:sz w:val="22"/>
        </w:rPr>
        <w:t>Živogošće</w:t>
      </w:r>
      <w:proofErr w:type="spellEnd"/>
      <w:r w:rsidRPr="005A2959">
        <w:rPr>
          <w:rFonts w:ascii="Arial" w:hAnsi="Arial" w:cs="Arial"/>
          <w:sz w:val="22"/>
        </w:rPr>
        <w:t xml:space="preserve"> - Drvenik – Gradac – granica Županije uključujući realizaciju planirane poprečne veze DC-62 (u budućnosti i Jadranske autoceste) i DC-8 na koridoru </w:t>
      </w:r>
      <w:proofErr w:type="spellStart"/>
      <w:r w:rsidRPr="005A2959">
        <w:rPr>
          <w:rFonts w:ascii="Arial" w:hAnsi="Arial" w:cs="Arial"/>
          <w:sz w:val="22"/>
        </w:rPr>
        <w:t>Ravča</w:t>
      </w:r>
      <w:proofErr w:type="spellEnd"/>
      <w:r w:rsidRPr="005A2959">
        <w:rPr>
          <w:rFonts w:ascii="Arial" w:hAnsi="Arial" w:cs="Arial"/>
          <w:sz w:val="22"/>
        </w:rPr>
        <w:t xml:space="preserve"> – Drvenik. Treba naglasiti da je ovo jedna od bitnih veza koja bi omogućila aktiviranje u većem dijelu kvalitete zaobalne alternative po DC-62.“</w:t>
      </w:r>
    </w:p>
    <w:p w:rsidR="001A01A9" w:rsidRPr="005A2959" w:rsidRDefault="001A01A9" w:rsidP="001A01A9">
      <w:pPr>
        <w:pStyle w:val="Odlomakpopisa"/>
        <w:ind w:left="340"/>
        <w:jc w:val="both"/>
        <w:rPr>
          <w:rFonts w:ascii="Arial" w:hAnsi="Arial" w:cs="Arial"/>
          <w:sz w:val="22"/>
        </w:rPr>
      </w:pPr>
    </w:p>
    <w:p w:rsidR="0025311C" w:rsidRPr="005A2959" w:rsidRDefault="00030398" w:rsidP="0025311C">
      <w:pPr>
        <w:pStyle w:val="Odlomakpopisa"/>
        <w:ind w:left="3540"/>
        <w:jc w:val="both"/>
        <w:rPr>
          <w:rFonts w:ascii="Arial" w:hAnsi="Arial" w:cs="Arial"/>
          <w:b/>
          <w:sz w:val="22"/>
        </w:rPr>
      </w:pPr>
      <w:r w:rsidRPr="005A2959">
        <w:rPr>
          <w:rFonts w:ascii="Arial" w:hAnsi="Arial" w:cs="Arial"/>
          <w:b/>
          <w:sz w:val="22"/>
        </w:rPr>
        <w:t>Članak 69</w:t>
      </w:r>
      <w:r w:rsidR="0025311C" w:rsidRPr="005A2959">
        <w:rPr>
          <w:rFonts w:ascii="Arial" w:hAnsi="Arial" w:cs="Arial"/>
          <w:b/>
          <w:sz w:val="22"/>
        </w:rPr>
        <w:t>.</w:t>
      </w:r>
    </w:p>
    <w:p w:rsidR="001A01A9" w:rsidRPr="005A2959" w:rsidRDefault="001A01A9" w:rsidP="001A01A9">
      <w:pPr>
        <w:pStyle w:val="Odlomakpopisa"/>
        <w:ind w:left="0"/>
        <w:jc w:val="both"/>
        <w:rPr>
          <w:rFonts w:ascii="Arial" w:hAnsi="Arial" w:cs="Arial"/>
          <w:sz w:val="22"/>
        </w:rPr>
      </w:pPr>
      <w:r w:rsidRPr="005A2959">
        <w:rPr>
          <w:rFonts w:ascii="Arial" w:hAnsi="Arial" w:cs="Arial"/>
          <w:b/>
          <w:sz w:val="22"/>
        </w:rPr>
        <w:t>U članku 97.</w:t>
      </w:r>
      <w:r w:rsidRPr="005A2959">
        <w:rPr>
          <w:rFonts w:ascii="Arial" w:hAnsi="Arial" w:cs="Arial"/>
          <w:sz w:val="22"/>
        </w:rPr>
        <w:t>, na kraju prvog stavka dodaju se riječi: „i prostornim planovima uređenja detaljnijeg stupnja razrade“</w:t>
      </w:r>
    </w:p>
    <w:p w:rsidR="001A01A9" w:rsidRPr="005A2959" w:rsidRDefault="001A01A9" w:rsidP="001A01A9">
      <w:pPr>
        <w:pStyle w:val="Odlomakpopisa"/>
        <w:ind w:left="0"/>
        <w:jc w:val="both"/>
        <w:rPr>
          <w:rFonts w:ascii="Arial" w:hAnsi="Arial" w:cs="Arial"/>
          <w:sz w:val="22"/>
        </w:rPr>
      </w:pPr>
    </w:p>
    <w:p w:rsidR="001A01A9" w:rsidRPr="005A2959" w:rsidRDefault="001A01A9" w:rsidP="001A01A9">
      <w:pPr>
        <w:pStyle w:val="Odlomakpopisa"/>
        <w:ind w:left="0"/>
        <w:jc w:val="both"/>
        <w:rPr>
          <w:rFonts w:ascii="Arial" w:hAnsi="Arial" w:cs="Arial"/>
          <w:sz w:val="22"/>
        </w:rPr>
      </w:pPr>
      <w:r w:rsidRPr="005A2959">
        <w:rPr>
          <w:rFonts w:ascii="Arial" w:hAnsi="Arial" w:cs="Arial"/>
          <w:sz w:val="22"/>
        </w:rPr>
        <w:t xml:space="preserve">U drugom stavku broj „1,5“ </w:t>
      </w:r>
      <w:r w:rsidR="00AD672A" w:rsidRPr="005A2959">
        <w:rPr>
          <w:rFonts w:ascii="Arial" w:hAnsi="Arial" w:cs="Arial"/>
          <w:sz w:val="22"/>
        </w:rPr>
        <w:t xml:space="preserve">zamjenjuje se </w:t>
      </w:r>
      <w:r w:rsidRPr="005A2959">
        <w:rPr>
          <w:rFonts w:ascii="Arial" w:hAnsi="Arial" w:cs="Arial"/>
          <w:sz w:val="22"/>
        </w:rPr>
        <w:t>brojem „1,2“, te</w:t>
      </w:r>
      <w:r w:rsidR="00AD672A" w:rsidRPr="005A2959">
        <w:rPr>
          <w:rFonts w:ascii="Arial" w:hAnsi="Arial" w:cs="Arial"/>
          <w:sz w:val="22"/>
        </w:rPr>
        <w:t xml:space="preserve"> se iza riječi „prometnice“ ubacuje </w:t>
      </w:r>
      <w:r w:rsidRPr="005A2959">
        <w:rPr>
          <w:rFonts w:ascii="Arial" w:hAnsi="Arial" w:cs="Arial"/>
          <w:sz w:val="22"/>
        </w:rPr>
        <w:t xml:space="preserve"> </w:t>
      </w:r>
      <w:r w:rsidR="00AD672A" w:rsidRPr="005A2959">
        <w:rPr>
          <w:rFonts w:ascii="Arial" w:hAnsi="Arial" w:cs="Arial"/>
          <w:sz w:val="22"/>
        </w:rPr>
        <w:t>„(minimalno 5,0 m)“, zatim iza riječi „jednosmjerne prometnice“ ubacuje „u pravilu planirati“ te iza riječi „širine 3,5m“ ubacuje  „(minimalno 3,0 m)“.</w:t>
      </w:r>
    </w:p>
    <w:p w:rsidR="001A01A9" w:rsidRPr="005A2959" w:rsidRDefault="001A01A9" w:rsidP="001A01A9">
      <w:pPr>
        <w:pStyle w:val="Odlomakpopisa"/>
        <w:ind w:left="0"/>
        <w:jc w:val="both"/>
        <w:rPr>
          <w:rFonts w:ascii="Arial" w:hAnsi="Arial" w:cs="Arial"/>
          <w:sz w:val="22"/>
        </w:rPr>
      </w:pPr>
    </w:p>
    <w:p w:rsidR="001A01A9" w:rsidRPr="005A2959" w:rsidRDefault="001A01A9" w:rsidP="001A01A9">
      <w:pPr>
        <w:pStyle w:val="Odlomakpopisa"/>
        <w:ind w:left="0"/>
        <w:jc w:val="both"/>
        <w:rPr>
          <w:rFonts w:ascii="Arial" w:hAnsi="Arial" w:cs="Arial"/>
          <w:sz w:val="22"/>
        </w:rPr>
      </w:pPr>
      <w:r w:rsidRPr="005A2959">
        <w:rPr>
          <w:rFonts w:ascii="Arial" w:hAnsi="Arial" w:cs="Arial"/>
          <w:sz w:val="22"/>
        </w:rPr>
        <w:t>U trećem stavku broj „5,5“ se zamjenjuje brojem „4,0“, a broj „1,5“ brojem „0,9“, te broj „3,5“ brojem „3,0“.</w:t>
      </w:r>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rPr>
      </w:pPr>
      <w:r w:rsidRPr="005A2959">
        <w:rPr>
          <w:rFonts w:ascii="Arial" w:hAnsi="Arial" w:cs="Arial"/>
          <w:sz w:val="22"/>
        </w:rPr>
        <w:t>U četvrtom stavku iza riječi „planiranih“ dolaze riječi „poprečnih profila i“, a iza riječi „podloge“ riječi „ili prostornim planovima uređenja detaljnijeg stupnja razrade“.</w:t>
      </w:r>
    </w:p>
    <w:p w:rsidR="001A01A9" w:rsidRPr="005A2959" w:rsidRDefault="001A01A9" w:rsidP="001A01A9">
      <w:pPr>
        <w:jc w:val="both"/>
        <w:rPr>
          <w:rFonts w:ascii="Arial" w:hAnsi="Arial" w:cs="Arial"/>
          <w:sz w:val="22"/>
        </w:rPr>
      </w:pPr>
    </w:p>
    <w:p w:rsidR="0025311C" w:rsidRPr="005A2959" w:rsidRDefault="00030398" w:rsidP="001A01A9">
      <w:pPr>
        <w:jc w:val="both"/>
        <w:rPr>
          <w:rFonts w:ascii="Arial" w:hAnsi="Arial" w:cs="Arial"/>
          <w:b/>
          <w:sz w:val="22"/>
        </w:rPr>
      </w:pP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t>Članak 70</w:t>
      </w:r>
      <w:r w:rsidR="0025311C" w:rsidRPr="005A2959">
        <w:rPr>
          <w:rFonts w:ascii="Arial" w:hAnsi="Arial" w:cs="Arial"/>
          <w:b/>
          <w:sz w:val="22"/>
        </w:rPr>
        <w:t>.</w:t>
      </w:r>
    </w:p>
    <w:p w:rsidR="001A01A9" w:rsidRPr="005A2959" w:rsidRDefault="001A01A9" w:rsidP="001A01A9">
      <w:pPr>
        <w:jc w:val="both"/>
        <w:rPr>
          <w:rFonts w:ascii="Arial" w:hAnsi="Arial" w:cs="Arial"/>
          <w:sz w:val="22"/>
        </w:rPr>
      </w:pPr>
      <w:r w:rsidRPr="005A2959">
        <w:rPr>
          <w:rFonts w:ascii="Arial" w:hAnsi="Arial" w:cs="Arial"/>
          <w:b/>
          <w:sz w:val="22"/>
        </w:rPr>
        <w:t>U članku 103.</w:t>
      </w:r>
      <w:r w:rsidRPr="005A2959">
        <w:rPr>
          <w:rFonts w:ascii="Arial" w:hAnsi="Arial" w:cs="Arial"/>
          <w:sz w:val="22"/>
        </w:rPr>
        <w:t>, u prvom stavku, alineji jedan, broj „1,5“ se zamjenjuje brojem „1,0“, a ostatak alineje se briše. U drugoj alineji, broj „1,5“ se zamjenjuje brojem „1,0“.</w:t>
      </w:r>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rPr>
      </w:pPr>
      <w:r w:rsidRPr="005A2959">
        <w:rPr>
          <w:rFonts w:ascii="Arial" w:hAnsi="Arial" w:cs="Arial"/>
          <w:sz w:val="22"/>
        </w:rPr>
        <w:t>U drugom stavku, riječi „ili će se parkiranje riješiti sukladno stavku 2. članka 24. (izvorno 39.) ove Odluke.“ se brišu.</w:t>
      </w:r>
    </w:p>
    <w:p w:rsidR="001A01A9" w:rsidRPr="005A2959" w:rsidRDefault="001A01A9" w:rsidP="001A01A9">
      <w:pPr>
        <w:jc w:val="both"/>
        <w:rPr>
          <w:rFonts w:ascii="Arial" w:hAnsi="Arial" w:cs="Arial"/>
          <w:sz w:val="22"/>
        </w:rPr>
      </w:pPr>
    </w:p>
    <w:p w:rsidR="0025311C" w:rsidRPr="005A2959" w:rsidRDefault="00030398" w:rsidP="001A01A9">
      <w:pPr>
        <w:jc w:val="both"/>
        <w:rPr>
          <w:rFonts w:ascii="Arial" w:hAnsi="Arial" w:cs="Arial"/>
          <w:b/>
          <w:sz w:val="22"/>
        </w:rPr>
      </w:pP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t>Članak 71</w:t>
      </w:r>
      <w:r w:rsidR="0025311C" w:rsidRPr="005A2959">
        <w:rPr>
          <w:rFonts w:ascii="Arial" w:hAnsi="Arial" w:cs="Arial"/>
          <w:b/>
          <w:sz w:val="22"/>
        </w:rPr>
        <w:t>.</w:t>
      </w:r>
    </w:p>
    <w:p w:rsidR="001A01A9" w:rsidRPr="005A2959" w:rsidRDefault="001A01A9" w:rsidP="001A01A9">
      <w:pPr>
        <w:jc w:val="both"/>
        <w:rPr>
          <w:rFonts w:ascii="Arial" w:hAnsi="Arial" w:cs="Arial"/>
          <w:sz w:val="22"/>
        </w:rPr>
      </w:pPr>
      <w:r w:rsidRPr="005A2959">
        <w:rPr>
          <w:rFonts w:ascii="Arial" w:hAnsi="Arial" w:cs="Arial"/>
          <w:b/>
          <w:sz w:val="22"/>
        </w:rPr>
        <w:t>U članku 105.</w:t>
      </w:r>
      <w:r w:rsidRPr="005A2959">
        <w:rPr>
          <w:rFonts w:ascii="Arial" w:hAnsi="Arial" w:cs="Arial"/>
          <w:sz w:val="22"/>
        </w:rPr>
        <w:t xml:space="preserve">, prije prvog stavka se dodaje: </w:t>
      </w:r>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rPr>
      </w:pPr>
      <w:r w:rsidRPr="005A2959">
        <w:rPr>
          <w:rFonts w:ascii="Arial" w:hAnsi="Arial" w:cs="Arial"/>
          <w:sz w:val="22"/>
        </w:rPr>
        <w:t xml:space="preserve">„Planom su određene luke otvorene za javni promet (pristajanje putničkih brodova): </w:t>
      </w:r>
    </w:p>
    <w:p w:rsidR="001A01A9" w:rsidRPr="005A2959" w:rsidRDefault="001A01A9" w:rsidP="001A01A9">
      <w:pPr>
        <w:jc w:val="both"/>
        <w:rPr>
          <w:rFonts w:ascii="Arial" w:hAnsi="Arial" w:cs="Arial"/>
          <w:b/>
          <w:sz w:val="22"/>
        </w:rPr>
      </w:pPr>
      <w:r w:rsidRPr="005A2959">
        <w:rPr>
          <w:rFonts w:ascii="Arial" w:hAnsi="Arial" w:cs="Arial"/>
          <w:b/>
          <w:sz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160"/>
        <w:gridCol w:w="2160"/>
      </w:tblGrid>
      <w:tr w:rsidR="005A2959" w:rsidRPr="005A2959" w:rsidTr="001A01A9">
        <w:trPr>
          <w:jc w:val="center"/>
        </w:trPr>
        <w:tc>
          <w:tcPr>
            <w:tcW w:w="1368" w:type="dxa"/>
            <w:tcBorders>
              <w:top w:val="single" w:sz="4" w:space="0" w:color="auto"/>
              <w:left w:val="single" w:sz="4" w:space="0" w:color="auto"/>
              <w:bottom w:val="double" w:sz="4" w:space="0" w:color="auto"/>
              <w:right w:val="single" w:sz="4" w:space="0" w:color="auto"/>
            </w:tcBorders>
            <w:vAlign w:val="center"/>
            <w:hideMark/>
          </w:tcPr>
          <w:p w:rsidR="001A01A9" w:rsidRPr="005A2959" w:rsidRDefault="001A01A9">
            <w:pPr>
              <w:spacing w:line="256" w:lineRule="auto"/>
              <w:jc w:val="both"/>
              <w:rPr>
                <w:rFonts w:ascii="Arial" w:hAnsi="Arial" w:cs="Arial"/>
                <w:b/>
                <w:sz w:val="22"/>
                <w:lang w:eastAsia="en-US"/>
              </w:rPr>
            </w:pPr>
            <w:r w:rsidRPr="005A2959">
              <w:rPr>
                <w:rFonts w:ascii="Arial" w:hAnsi="Arial" w:cs="Arial"/>
                <w:b/>
                <w:sz w:val="22"/>
                <w:lang w:eastAsia="en-US"/>
              </w:rPr>
              <w:t>Značaj</w:t>
            </w:r>
          </w:p>
        </w:tc>
        <w:tc>
          <w:tcPr>
            <w:tcW w:w="2160" w:type="dxa"/>
            <w:tcBorders>
              <w:top w:val="single" w:sz="4" w:space="0" w:color="auto"/>
              <w:left w:val="single" w:sz="4" w:space="0" w:color="auto"/>
              <w:bottom w:val="double" w:sz="4" w:space="0" w:color="auto"/>
              <w:right w:val="single" w:sz="4" w:space="0" w:color="auto"/>
            </w:tcBorders>
            <w:vAlign w:val="center"/>
            <w:hideMark/>
          </w:tcPr>
          <w:p w:rsidR="001A01A9" w:rsidRPr="005A2959" w:rsidRDefault="001A01A9">
            <w:pPr>
              <w:spacing w:line="256" w:lineRule="auto"/>
              <w:jc w:val="both"/>
              <w:rPr>
                <w:rFonts w:ascii="Arial" w:hAnsi="Arial" w:cs="Arial"/>
                <w:b/>
                <w:sz w:val="22"/>
                <w:lang w:eastAsia="en-US"/>
              </w:rPr>
            </w:pPr>
            <w:r w:rsidRPr="005A2959">
              <w:rPr>
                <w:rFonts w:ascii="Arial" w:hAnsi="Arial" w:cs="Arial"/>
                <w:b/>
                <w:sz w:val="22"/>
                <w:lang w:eastAsia="en-US"/>
              </w:rPr>
              <w:t>Grad/Općina</w:t>
            </w:r>
          </w:p>
        </w:tc>
        <w:tc>
          <w:tcPr>
            <w:tcW w:w="2160" w:type="dxa"/>
            <w:tcBorders>
              <w:top w:val="single" w:sz="4" w:space="0" w:color="auto"/>
              <w:left w:val="single" w:sz="4" w:space="0" w:color="auto"/>
              <w:bottom w:val="double" w:sz="4" w:space="0" w:color="auto"/>
              <w:right w:val="single" w:sz="4" w:space="0" w:color="auto"/>
            </w:tcBorders>
            <w:vAlign w:val="center"/>
          </w:tcPr>
          <w:p w:rsidR="001A01A9" w:rsidRPr="005A2959" w:rsidRDefault="001A01A9">
            <w:pPr>
              <w:spacing w:line="256" w:lineRule="auto"/>
              <w:jc w:val="both"/>
              <w:rPr>
                <w:rFonts w:ascii="Arial" w:hAnsi="Arial" w:cs="Arial"/>
                <w:b/>
                <w:sz w:val="22"/>
                <w:lang w:eastAsia="en-US"/>
              </w:rPr>
            </w:pPr>
          </w:p>
          <w:p w:rsidR="001A01A9" w:rsidRPr="005A2959" w:rsidRDefault="001A01A9">
            <w:pPr>
              <w:spacing w:line="256" w:lineRule="auto"/>
              <w:jc w:val="both"/>
              <w:rPr>
                <w:rFonts w:ascii="Arial" w:hAnsi="Arial" w:cs="Arial"/>
                <w:b/>
                <w:sz w:val="22"/>
                <w:lang w:eastAsia="en-US"/>
              </w:rPr>
            </w:pPr>
            <w:r w:rsidRPr="005A2959">
              <w:rPr>
                <w:rFonts w:ascii="Arial" w:hAnsi="Arial" w:cs="Arial"/>
                <w:b/>
                <w:sz w:val="22"/>
                <w:lang w:eastAsia="en-US"/>
              </w:rPr>
              <w:t>Naselje</w:t>
            </w:r>
          </w:p>
          <w:p w:rsidR="001A01A9" w:rsidRPr="005A2959" w:rsidRDefault="001A01A9">
            <w:pPr>
              <w:spacing w:line="256" w:lineRule="auto"/>
              <w:jc w:val="both"/>
              <w:rPr>
                <w:rFonts w:ascii="Arial" w:hAnsi="Arial" w:cs="Arial"/>
                <w:b/>
                <w:sz w:val="22"/>
                <w:lang w:eastAsia="en-US"/>
              </w:rPr>
            </w:pPr>
          </w:p>
        </w:tc>
      </w:tr>
      <w:tr w:rsidR="005A2959" w:rsidRPr="005A2959" w:rsidTr="001A01A9">
        <w:trPr>
          <w:jc w:val="center"/>
        </w:trPr>
        <w:tc>
          <w:tcPr>
            <w:tcW w:w="1368" w:type="dxa"/>
            <w:tcBorders>
              <w:top w:val="double" w:sz="4" w:space="0" w:color="auto"/>
              <w:left w:val="single" w:sz="4" w:space="0" w:color="auto"/>
              <w:bottom w:val="single" w:sz="4" w:space="0" w:color="auto"/>
              <w:right w:val="single" w:sz="4" w:space="0" w:color="auto"/>
            </w:tcBorders>
            <w:vAlign w:val="center"/>
            <w:hideMark/>
          </w:tcPr>
          <w:p w:rsidR="001A01A9" w:rsidRPr="005A2959" w:rsidRDefault="001A01A9">
            <w:pPr>
              <w:spacing w:line="256" w:lineRule="auto"/>
              <w:jc w:val="both"/>
              <w:rPr>
                <w:rFonts w:ascii="Arial" w:hAnsi="Arial" w:cs="Arial"/>
                <w:sz w:val="22"/>
                <w:lang w:eastAsia="en-US"/>
              </w:rPr>
            </w:pPr>
            <w:r w:rsidRPr="005A2959">
              <w:rPr>
                <w:rFonts w:ascii="Arial" w:hAnsi="Arial" w:cs="Arial"/>
                <w:sz w:val="22"/>
                <w:lang w:eastAsia="en-US"/>
              </w:rPr>
              <w:t>Ž</w:t>
            </w:r>
          </w:p>
        </w:tc>
        <w:tc>
          <w:tcPr>
            <w:tcW w:w="2160" w:type="dxa"/>
            <w:tcBorders>
              <w:top w:val="double" w:sz="4" w:space="0" w:color="auto"/>
              <w:left w:val="single" w:sz="4" w:space="0" w:color="auto"/>
              <w:bottom w:val="single" w:sz="4" w:space="0" w:color="auto"/>
              <w:right w:val="single" w:sz="4" w:space="0" w:color="auto"/>
            </w:tcBorders>
            <w:vAlign w:val="center"/>
            <w:hideMark/>
          </w:tcPr>
          <w:p w:rsidR="001A01A9" w:rsidRPr="005A2959" w:rsidRDefault="001A01A9">
            <w:pPr>
              <w:spacing w:line="256" w:lineRule="auto"/>
              <w:jc w:val="both"/>
              <w:rPr>
                <w:rFonts w:ascii="Arial" w:hAnsi="Arial" w:cs="Arial"/>
                <w:sz w:val="22"/>
                <w:lang w:eastAsia="en-US"/>
              </w:rPr>
            </w:pPr>
            <w:r w:rsidRPr="005A2959">
              <w:rPr>
                <w:rFonts w:ascii="Arial" w:hAnsi="Arial" w:cs="Arial"/>
                <w:sz w:val="22"/>
                <w:lang w:eastAsia="en-US"/>
              </w:rPr>
              <w:t>Gradac</w:t>
            </w:r>
          </w:p>
        </w:tc>
        <w:tc>
          <w:tcPr>
            <w:tcW w:w="2160" w:type="dxa"/>
            <w:tcBorders>
              <w:top w:val="double" w:sz="4" w:space="0" w:color="auto"/>
              <w:left w:val="single" w:sz="4" w:space="0" w:color="auto"/>
              <w:bottom w:val="single" w:sz="4" w:space="0" w:color="auto"/>
              <w:right w:val="single" w:sz="4" w:space="0" w:color="auto"/>
            </w:tcBorders>
            <w:vAlign w:val="center"/>
            <w:hideMark/>
          </w:tcPr>
          <w:p w:rsidR="001A01A9" w:rsidRPr="005A2959" w:rsidRDefault="001A01A9">
            <w:pPr>
              <w:spacing w:line="256" w:lineRule="auto"/>
              <w:jc w:val="both"/>
              <w:rPr>
                <w:rFonts w:ascii="Arial" w:hAnsi="Arial" w:cs="Arial"/>
                <w:sz w:val="22"/>
                <w:lang w:eastAsia="en-US"/>
              </w:rPr>
            </w:pPr>
            <w:r w:rsidRPr="005A2959">
              <w:rPr>
                <w:rFonts w:ascii="Arial" w:hAnsi="Arial" w:cs="Arial"/>
                <w:sz w:val="22"/>
                <w:lang w:eastAsia="en-US"/>
              </w:rPr>
              <w:t>Drvenik</w:t>
            </w:r>
          </w:p>
        </w:tc>
      </w:tr>
      <w:tr w:rsidR="005A2959" w:rsidRPr="005A2959" w:rsidTr="001A01A9">
        <w:trPr>
          <w:jc w:val="center"/>
        </w:trPr>
        <w:tc>
          <w:tcPr>
            <w:tcW w:w="1368" w:type="dxa"/>
            <w:tcBorders>
              <w:top w:val="single" w:sz="4" w:space="0" w:color="auto"/>
              <w:left w:val="single" w:sz="4" w:space="0" w:color="auto"/>
              <w:bottom w:val="single" w:sz="4" w:space="0" w:color="auto"/>
              <w:right w:val="single" w:sz="4" w:space="0" w:color="auto"/>
            </w:tcBorders>
            <w:vAlign w:val="center"/>
            <w:hideMark/>
          </w:tcPr>
          <w:p w:rsidR="001A01A9" w:rsidRPr="005A2959" w:rsidRDefault="001A01A9">
            <w:pPr>
              <w:spacing w:line="256" w:lineRule="auto"/>
              <w:jc w:val="both"/>
              <w:rPr>
                <w:rFonts w:ascii="Arial" w:hAnsi="Arial" w:cs="Arial"/>
                <w:sz w:val="22"/>
                <w:lang w:eastAsia="en-US"/>
              </w:rPr>
            </w:pPr>
            <w:r w:rsidRPr="005A2959">
              <w:rPr>
                <w:rFonts w:ascii="Arial" w:hAnsi="Arial" w:cs="Arial"/>
                <w:sz w:val="22"/>
                <w:lang w:eastAsia="en-US"/>
              </w:rPr>
              <w:t>L</w:t>
            </w:r>
          </w:p>
        </w:tc>
        <w:tc>
          <w:tcPr>
            <w:tcW w:w="2160" w:type="dxa"/>
            <w:tcBorders>
              <w:top w:val="single" w:sz="4" w:space="0" w:color="auto"/>
              <w:left w:val="single" w:sz="4" w:space="0" w:color="auto"/>
              <w:bottom w:val="single" w:sz="4" w:space="0" w:color="auto"/>
              <w:right w:val="single" w:sz="4" w:space="0" w:color="auto"/>
            </w:tcBorders>
            <w:vAlign w:val="center"/>
            <w:hideMark/>
          </w:tcPr>
          <w:p w:rsidR="001A01A9" w:rsidRPr="005A2959" w:rsidRDefault="001A01A9">
            <w:pPr>
              <w:spacing w:line="256" w:lineRule="auto"/>
              <w:jc w:val="both"/>
              <w:rPr>
                <w:rFonts w:ascii="Arial" w:hAnsi="Arial" w:cs="Arial"/>
                <w:sz w:val="22"/>
                <w:lang w:eastAsia="en-US"/>
              </w:rPr>
            </w:pPr>
            <w:r w:rsidRPr="005A2959">
              <w:rPr>
                <w:rFonts w:ascii="Arial" w:hAnsi="Arial" w:cs="Arial"/>
                <w:sz w:val="22"/>
                <w:lang w:eastAsia="en-US"/>
              </w:rPr>
              <w:t>Gradac</w:t>
            </w:r>
          </w:p>
        </w:tc>
        <w:tc>
          <w:tcPr>
            <w:tcW w:w="2160" w:type="dxa"/>
            <w:tcBorders>
              <w:top w:val="single" w:sz="4" w:space="0" w:color="auto"/>
              <w:left w:val="single" w:sz="4" w:space="0" w:color="auto"/>
              <w:bottom w:val="single" w:sz="4" w:space="0" w:color="auto"/>
              <w:right w:val="single" w:sz="4" w:space="0" w:color="auto"/>
            </w:tcBorders>
            <w:vAlign w:val="center"/>
            <w:hideMark/>
          </w:tcPr>
          <w:p w:rsidR="001A01A9" w:rsidRPr="005A2959" w:rsidRDefault="001A01A9">
            <w:pPr>
              <w:spacing w:line="256" w:lineRule="auto"/>
              <w:jc w:val="both"/>
              <w:rPr>
                <w:rFonts w:ascii="Arial" w:hAnsi="Arial" w:cs="Arial"/>
                <w:sz w:val="22"/>
                <w:lang w:eastAsia="en-US"/>
              </w:rPr>
            </w:pPr>
            <w:r w:rsidRPr="005A2959">
              <w:rPr>
                <w:rFonts w:ascii="Arial" w:hAnsi="Arial" w:cs="Arial"/>
                <w:sz w:val="22"/>
                <w:lang w:eastAsia="en-US"/>
              </w:rPr>
              <w:t>Drvenik naselje</w:t>
            </w:r>
          </w:p>
        </w:tc>
      </w:tr>
      <w:tr w:rsidR="005A2959" w:rsidRPr="005A2959" w:rsidTr="001A01A9">
        <w:trPr>
          <w:jc w:val="center"/>
        </w:trPr>
        <w:tc>
          <w:tcPr>
            <w:tcW w:w="1368" w:type="dxa"/>
            <w:tcBorders>
              <w:top w:val="single" w:sz="4" w:space="0" w:color="auto"/>
              <w:left w:val="single" w:sz="4" w:space="0" w:color="auto"/>
              <w:bottom w:val="single" w:sz="4" w:space="0" w:color="auto"/>
              <w:right w:val="single" w:sz="4" w:space="0" w:color="auto"/>
            </w:tcBorders>
            <w:vAlign w:val="center"/>
            <w:hideMark/>
          </w:tcPr>
          <w:p w:rsidR="001A01A9" w:rsidRPr="005A2959" w:rsidRDefault="001A01A9">
            <w:pPr>
              <w:spacing w:line="256" w:lineRule="auto"/>
              <w:jc w:val="both"/>
              <w:rPr>
                <w:rFonts w:ascii="Arial" w:hAnsi="Arial" w:cs="Arial"/>
                <w:sz w:val="22"/>
                <w:lang w:eastAsia="en-US"/>
              </w:rPr>
            </w:pPr>
            <w:r w:rsidRPr="005A2959">
              <w:rPr>
                <w:rFonts w:ascii="Arial" w:hAnsi="Arial" w:cs="Arial"/>
                <w:sz w:val="22"/>
                <w:lang w:eastAsia="en-US"/>
              </w:rPr>
              <w:t>L</w:t>
            </w:r>
          </w:p>
        </w:tc>
        <w:tc>
          <w:tcPr>
            <w:tcW w:w="2160" w:type="dxa"/>
            <w:tcBorders>
              <w:top w:val="single" w:sz="4" w:space="0" w:color="auto"/>
              <w:left w:val="single" w:sz="4" w:space="0" w:color="auto"/>
              <w:bottom w:val="single" w:sz="4" w:space="0" w:color="auto"/>
              <w:right w:val="single" w:sz="4" w:space="0" w:color="auto"/>
            </w:tcBorders>
            <w:vAlign w:val="center"/>
            <w:hideMark/>
          </w:tcPr>
          <w:p w:rsidR="001A01A9" w:rsidRPr="005A2959" w:rsidRDefault="001A01A9">
            <w:pPr>
              <w:spacing w:line="256" w:lineRule="auto"/>
              <w:jc w:val="both"/>
              <w:rPr>
                <w:rFonts w:ascii="Arial" w:hAnsi="Arial" w:cs="Arial"/>
                <w:sz w:val="22"/>
                <w:lang w:eastAsia="en-US"/>
              </w:rPr>
            </w:pPr>
            <w:r w:rsidRPr="005A2959">
              <w:rPr>
                <w:rFonts w:ascii="Arial" w:hAnsi="Arial" w:cs="Arial"/>
                <w:sz w:val="22"/>
                <w:lang w:eastAsia="en-US"/>
              </w:rPr>
              <w:t>Gradac</w:t>
            </w:r>
          </w:p>
        </w:tc>
        <w:tc>
          <w:tcPr>
            <w:tcW w:w="2160" w:type="dxa"/>
            <w:tcBorders>
              <w:top w:val="single" w:sz="4" w:space="0" w:color="auto"/>
              <w:left w:val="single" w:sz="4" w:space="0" w:color="auto"/>
              <w:bottom w:val="single" w:sz="4" w:space="0" w:color="auto"/>
              <w:right w:val="single" w:sz="4" w:space="0" w:color="auto"/>
            </w:tcBorders>
            <w:vAlign w:val="center"/>
            <w:hideMark/>
          </w:tcPr>
          <w:p w:rsidR="001A01A9" w:rsidRPr="005A2959" w:rsidRDefault="001A01A9">
            <w:pPr>
              <w:spacing w:line="256" w:lineRule="auto"/>
              <w:jc w:val="both"/>
              <w:rPr>
                <w:rFonts w:ascii="Arial" w:hAnsi="Arial" w:cs="Arial"/>
                <w:sz w:val="22"/>
                <w:lang w:eastAsia="en-US"/>
              </w:rPr>
            </w:pPr>
            <w:r w:rsidRPr="005A2959">
              <w:rPr>
                <w:rFonts w:ascii="Arial" w:hAnsi="Arial" w:cs="Arial"/>
                <w:sz w:val="22"/>
                <w:lang w:eastAsia="en-US"/>
              </w:rPr>
              <w:t>Gradac</w:t>
            </w:r>
          </w:p>
        </w:tc>
      </w:tr>
      <w:tr w:rsidR="001A01A9" w:rsidRPr="005A2959" w:rsidTr="001A01A9">
        <w:trPr>
          <w:jc w:val="center"/>
        </w:trPr>
        <w:tc>
          <w:tcPr>
            <w:tcW w:w="1368" w:type="dxa"/>
            <w:tcBorders>
              <w:top w:val="single" w:sz="4" w:space="0" w:color="auto"/>
              <w:left w:val="single" w:sz="4" w:space="0" w:color="auto"/>
              <w:bottom w:val="single" w:sz="4" w:space="0" w:color="auto"/>
              <w:right w:val="single" w:sz="4" w:space="0" w:color="auto"/>
            </w:tcBorders>
            <w:vAlign w:val="center"/>
            <w:hideMark/>
          </w:tcPr>
          <w:p w:rsidR="001A01A9" w:rsidRPr="005A2959" w:rsidRDefault="001A01A9">
            <w:pPr>
              <w:spacing w:line="256" w:lineRule="auto"/>
              <w:jc w:val="both"/>
              <w:rPr>
                <w:rFonts w:ascii="Arial" w:hAnsi="Arial" w:cs="Arial"/>
                <w:sz w:val="22"/>
                <w:lang w:eastAsia="en-US"/>
              </w:rPr>
            </w:pPr>
            <w:r w:rsidRPr="005A2959">
              <w:rPr>
                <w:rFonts w:ascii="Arial" w:hAnsi="Arial" w:cs="Arial"/>
                <w:sz w:val="22"/>
                <w:lang w:eastAsia="en-US"/>
              </w:rPr>
              <w:t>L</w:t>
            </w:r>
          </w:p>
        </w:tc>
        <w:tc>
          <w:tcPr>
            <w:tcW w:w="2160" w:type="dxa"/>
            <w:tcBorders>
              <w:top w:val="single" w:sz="4" w:space="0" w:color="auto"/>
              <w:left w:val="single" w:sz="4" w:space="0" w:color="auto"/>
              <w:bottom w:val="single" w:sz="4" w:space="0" w:color="auto"/>
              <w:right w:val="single" w:sz="4" w:space="0" w:color="auto"/>
            </w:tcBorders>
            <w:vAlign w:val="center"/>
            <w:hideMark/>
          </w:tcPr>
          <w:p w:rsidR="001A01A9" w:rsidRPr="005A2959" w:rsidRDefault="001A01A9">
            <w:pPr>
              <w:spacing w:line="256" w:lineRule="auto"/>
              <w:jc w:val="both"/>
              <w:rPr>
                <w:rFonts w:ascii="Arial" w:hAnsi="Arial" w:cs="Arial"/>
                <w:sz w:val="22"/>
                <w:lang w:eastAsia="en-US"/>
              </w:rPr>
            </w:pPr>
            <w:r w:rsidRPr="005A2959">
              <w:rPr>
                <w:rFonts w:ascii="Arial" w:hAnsi="Arial" w:cs="Arial"/>
                <w:sz w:val="22"/>
                <w:lang w:eastAsia="en-US"/>
              </w:rPr>
              <w:t>Gradac</w:t>
            </w:r>
          </w:p>
        </w:tc>
        <w:tc>
          <w:tcPr>
            <w:tcW w:w="2160" w:type="dxa"/>
            <w:tcBorders>
              <w:top w:val="single" w:sz="4" w:space="0" w:color="auto"/>
              <w:left w:val="single" w:sz="4" w:space="0" w:color="auto"/>
              <w:bottom w:val="single" w:sz="4" w:space="0" w:color="auto"/>
              <w:right w:val="single" w:sz="4" w:space="0" w:color="auto"/>
            </w:tcBorders>
            <w:vAlign w:val="center"/>
            <w:hideMark/>
          </w:tcPr>
          <w:p w:rsidR="001A01A9" w:rsidRPr="005A2959" w:rsidRDefault="001A01A9">
            <w:pPr>
              <w:spacing w:line="256" w:lineRule="auto"/>
              <w:jc w:val="both"/>
              <w:rPr>
                <w:rFonts w:ascii="Arial" w:hAnsi="Arial" w:cs="Arial"/>
                <w:sz w:val="22"/>
                <w:lang w:eastAsia="en-US"/>
              </w:rPr>
            </w:pPr>
            <w:r w:rsidRPr="005A2959">
              <w:rPr>
                <w:rFonts w:ascii="Arial" w:hAnsi="Arial" w:cs="Arial"/>
                <w:sz w:val="22"/>
                <w:lang w:eastAsia="en-US"/>
              </w:rPr>
              <w:t>Zaostrog</w:t>
            </w:r>
          </w:p>
        </w:tc>
      </w:tr>
    </w:tbl>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rPr>
      </w:pPr>
      <w:r w:rsidRPr="005A2959">
        <w:rPr>
          <w:rFonts w:ascii="Arial" w:hAnsi="Arial" w:cs="Arial"/>
          <w:sz w:val="22"/>
        </w:rPr>
        <w:t>Iza trećeg stavka dodaju se slijedeći stavci</w:t>
      </w:r>
    </w:p>
    <w:p w:rsidR="001A01A9" w:rsidRPr="005A2959" w:rsidRDefault="001A01A9" w:rsidP="001A01A9">
      <w:pPr>
        <w:jc w:val="both"/>
        <w:rPr>
          <w:rFonts w:ascii="Arial" w:hAnsi="Arial" w:cs="Arial"/>
          <w:sz w:val="22"/>
        </w:rPr>
      </w:pPr>
      <w:r w:rsidRPr="005A2959">
        <w:rPr>
          <w:rFonts w:ascii="Arial" w:hAnsi="Arial" w:cs="Arial"/>
          <w:sz w:val="22"/>
        </w:rPr>
        <w:t xml:space="preserve">„Športske luke sa pretežitom funkcijom priveza i čuvanja plovila za sport, rekreaciju, te funkcijom održavanja i servisiranja plovila u objektima na kopnu. Ove luke imaju autonoman </w:t>
      </w:r>
      <w:proofErr w:type="spellStart"/>
      <w:r w:rsidRPr="005A2959">
        <w:rPr>
          <w:rFonts w:ascii="Arial" w:hAnsi="Arial" w:cs="Arial"/>
          <w:sz w:val="22"/>
        </w:rPr>
        <w:t>akvatorij</w:t>
      </w:r>
      <w:proofErr w:type="spellEnd"/>
      <w:r w:rsidRPr="005A2959">
        <w:rPr>
          <w:rFonts w:ascii="Arial" w:hAnsi="Arial" w:cs="Arial"/>
          <w:sz w:val="22"/>
        </w:rPr>
        <w:t xml:space="preserve"> i lučku površinu. </w:t>
      </w:r>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rPr>
      </w:pPr>
      <w:r w:rsidRPr="005A2959">
        <w:rPr>
          <w:rFonts w:ascii="Arial" w:hAnsi="Arial" w:cs="Arial"/>
          <w:sz w:val="22"/>
        </w:rPr>
        <w:t>Športske luke se mogu isključivo planirati unutar granica naselja. Lokacije športski luka označene su na kartografskom prikazu br. 4. „Građevinska područja naselja“. Točan obuhvat i kapacitet utvrdit će se prilikom izrade urbanističkih planova uređenja.</w:t>
      </w:r>
    </w:p>
    <w:p w:rsidR="001A01A9" w:rsidRPr="005A2959" w:rsidRDefault="001A01A9" w:rsidP="001A01A9">
      <w:pPr>
        <w:jc w:val="both"/>
        <w:rPr>
          <w:rFonts w:ascii="Arial" w:hAnsi="Arial" w:cs="Arial"/>
          <w:b/>
          <w:sz w:val="22"/>
        </w:rPr>
      </w:pPr>
    </w:p>
    <w:p w:rsidR="001A01A9" w:rsidRPr="005A2959" w:rsidRDefault="001A01A9" w:rsidP="001A01A9">
      <w:pPr>
        <w:jc w:val="both"/>
        <w:rPr>
          <w:rFonts w:ascii="Arial" w:hAnsi="Arial" w:cs="Arial"/>
          <w:sz w:val="22"/>
        </w:rPr>
      </w:pPr>
      <w:r w:rsidRPr="005A2959">
        <w:rPr>
          <w:rFonts w:ascii="Arial" w:hAnsi="Arial" w:cs="Arial"/>
          <w:sz w:val="22"/>
        </w:rPr>
        <w:t xml:space="preserve">U postojećem projektno i prostorno definiranom </w:t>
      </w:r>
      <w:proofErr w:type="spellStart"/>
      <w:r w:rsidRPr="005A2959">
        <w:rPr>
          <w:rFonts w:ascii="Arial" w:hAnsi="Arial" w:cs="Arial"/>
          <w:sz w:val="22"/>
        </w:rPr>
        <w:t>akvatoriju</w:t>
      </w:r>
      <w:proofErr w:type="spellEnd"/>
      <w:r w:rsidRPr="005A2959">
        <w:rPr>
          <w:rFonts w:ascii="Arial" w:hAnsi="Arial" w:cs="Arial"/>
          <w:sz w:val="22"/>
        </w:rPr>
        <w:t xml:space="preserve"> luka ne mogu se planirati niti projektirati objekti ili formirati površine koje nisu isključivo u funkciji obavljanja lučke djelatnosti, na način da se postojeći </w:t>
      </w:r>
      <w:proofErr w:type="spellStart"/>
      <w:r w:rsidRPr="005A2959">
        <w:rPr>
          <w:rFonts w:ascii="Arial" w:hAnsi="Arial" w:cs="Arial"/>
          <w:sz w:val="22"/>
        </w:rPr>
        <w:t>akvatorij</w:t>
      </w:r>
      <w:proofErr w:type="spellEnd"/>
      <w:r w:rsidRPr="005A2959">
        <w:rPr>
          <w:rFonts w:ascii="Arial" w:hAnsi="Arial" w:cs="Arial"/>
          <w:sz w:val="22"/>
        </w:rPr>
        <w:t xml:space="preserve"> umanjuje. </w:t>
      </w:r>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rPr>
      </w:pPr>
      <w:r w:rsidRPr="005A2959">
        <w:rPr>
          <w:rFonts w:ascii="Arial" w:hAnsi="Arial" w:cs="Arial"/>
          <w:sz w:val="22"/>
        </w:rPr>
        <w:t>Isto se ne može planirati i projektirati za objekte i površine koje su u funkciji lučke djelatnosti ako za iste potrebe postoji ili se može osigurati adekvatan prostor na kopnenom dijelu luke ili na širem kontaktnom prostoru.“</w:t>
      </w:r>
    </w:p>
    <w:p w:rsidR="00030398" w:rsidRPr="005A2959" w:rsidRDefault="00030398" w:rsidP="001A01A9">
      <w:pPr>
        <w:jc w:val="both"/>
        <w:rPr>
          <w:rFonts w:ascii="Arial" w:hAnsi="Arial" w:cs="Arial"/>
          <w:sz w:val="22"/>
        </w:rPr>
      </w:pPr>
    </w:p>
    <w:p w:rsidR="001A01A9" w:rsidRPr="005A2959" w:rsidRDefault="00030398" w:rsidP="001A01A9">
      <w:pPr>
        <w:jc w:val="both"/>
        <w:rPr>
          <w:rFonts w:ascii="Arial" w:hAnsi="Arial" w:cs="Arial"/>
          <w:b/>
          <w:sz w:val="22"/>
        </w:rPr>
      </w:pP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t>Članak 72</w:t>
      </w:r>
      <w:r w:rsidR="0025311C" w:rsidRPr="005A2959">
        <w:rPr>
          <w:rFonts w:ascii="Arial" w:hAnsi="Arial" w:cs="Arial"/>
          <w:b/>
          <w:sz w:val="22"/>
        </w:rPr>
        <w:t>.</w:t>
      </w:r>
    </w:p>
    <w:p w:rsidR="001A01A9" w:rsidRPr="005A2959" w:rsidRDefault="001A01A9" w:rsidP="001A01A9">
      <w:pPr>
        <w:jc w:val="both"/>
        <w:rPr>
          <w:rFonts w:ascii="Arial" w:hAnsi="Arial" w:cs="Arial"/>
          <w:sz w:val="22"/>
        </w:rPr>
      </w:pPr>
      <w:r w:rsidRPr="005A2959">
        <w:rPr>
          <w:rFonts w:ascii="Arial" w:hAnsi="Arial" w:cs="Arial"/>
          <w:b/>
          <w:sz w:val="22"/>
        </w:rPr>
        <w:t xml:space="preserve">Članak 107. </w:t>
      </w:r>
      <w:r w:rsidRPr="005A2959">
        <w:rPr>
          <w:rFonts w:ascii="Arial" w:hAnsi="Arial" w:cs="Arial"/>
          <w:sz w:val="22"/>
        </w:rPr>
        <w:t>mijenja se i glasi:</w:t>
      </w:r>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rPr>
      </w:pPr>
      <w:r w:rsidRPr="005A2959">
        <w:rPr>
          <w:rFonts w:ascii="Arial" w:hAnsi="Arial" w:cs="Arial"/>
          <w:sz w:val="22"/>
        </w:rPr>
        <w:t>„Lokaciju postave baznih postaja potrebno je usuglasiti s nadležnim konzervatorskim odjelom kako bi se izbjegle moguće devastacije i štete na kulturnoj baštini, u prvom redu arheološkim lokalitetima.</w:t>
      </w:r>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rPr>
      </w:pPr>
      <w:r w:rsidRPr="005A2959">
        <w:rPr>
          <w:rFonts w:ascii="Arial" w:hAnsi="Arial" w:cs="Arial"/>
          <w:sz w:val="22"/>
        </w:rPr>
        <w:t>Za grafički prikaz samostojećih antenskih stupova koristi se „Zajednički plan razvoja pokretne komunikacijske infrastrukture“ izrađen od Udruge pokretnih komunikacija Hrvatske i potvrđen od Hrvatske agencije za poštu i elektroničke komunikacije.</w:t>
      </w:r>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rPr>
      </w:pPr>
      <w:r w:rsidRPr="005A2959">
        <w:rPr>
          <w:rFonts w:ascii="Arial" w:hAnsi="Arial" w:cs="Arial"/>
          <w:sz w:val="22"/>
        </w:rPr>
        <w:t>U grafičkom prikazu određuje se područje elektroničke komunikacijske zone za smještaj samostojećeg antenskog stupa unutar koje je moguće locirati samostojeći antenski stup.</w:t>
      </w:r>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rPr>
      </w:pPr>
      <w:r w:rsidRPr="005A2959">
        <w:rPr>
          <w:rFonts w:ascii="Arial" w:hAnsi="Arial" w:cs="Arial"/>
          <w:sz w:val="22"/>
        </w:rPr>
        <w:t>Unutar elektroničke komunikacijske zone uvjetuje se gradnja samostojećeg antenskog stupa takvih karakteristika da može prihvatiti više operatora, odnosno prema tipskom projektu koji je potvrđen rješenjem Ministarstva zaštite okoliša, prostornog uređenja i graditeljstva.</w:t>
      </w:r>
    </w:p>
    <w:p w:rsidR="001A01A9" w:rsidRPr="005A2959" w:rsidRDefault="001A01A9" w:rsidP="001A01A9">
      <w:pPr>
        <w:jc w:val="both"/>
        <w:rPr>
          <w:rFonts w:ascii="Arial" w:hAnsi="Arial" w:cs="Arial"/>
          <w:sz w:val="22"/>
        </w:rPr>
      </w:pPr>
      <w:r w:rsidRPr="005A2959">
        <w:rPr>
          <w:rFonts w:ascii="Arial" w:hAnsi="Arial" w:cs="Arial"/>
          <w:sz w:val="22"/>
        </w:rPr>
        <w:t>Ukoliko je unutar planirane elektroničke komunikacijske zone već izgrađen samostojeći antenski stup/stupovi koji ne može prihvatiti druge operatere, tada je moguće planirati izgradnju dodatnog stupa za ostale operatore/operatora, izuzev ako je postojeća lokacija u blizini ili na dijelu arheološkog lokaliteta, gdje se onda uvjetuje izgradnja jednog antenskog stupa za prihvat više operatera, uz prethodnu suradnju s nadležnim Konzervatorskim odjelom. Novi stup se može graditi na udaljenosti koja minimalno utječe na krajobraz, na način da se ovisno o uvjetima prostora određuje područje – zona unutar koje je moguće locirati samo jedan stup.</w:t>
      </w:r>
    </w:p>
    <w:p w:rsidR="001A01A9" w:rsidRPr="005A2959" w:rsidRDefault="001A01A9" w:rsidP="001A01A9">
      <w:pPr>
        <w:jc w:val="both"/>
        <w:rPr>
          <w:rFonts w:ascii="Arial" w:hAnsi="Arial" w:cs="Arial"/>
          <w:sz w:val="22"/>
        </w:rPr>
      </w:pPr>
      <w:r w:rsidRPr="005A2959">
        <w:rPr>
          <w:rFonts w:ascii="Arial" w:hAnsi="Arial" w:cs="Arial"/>
          <w:sz w:val="22"/>
        </w:rPr>
        <w:t>Iznimno, ukoliko lokacijski uvjeti ne dozvoljavaju izgradnju jednog stupa koji ima takve karakteristike da može primiti sve zainteresirane operatore (visina i sl.) dozvoljava se izgradnja nekoliko nižih stupova koji na zadovoljavajući način mogu pokriti planirano područje signalom.</w:t>
      </w:r>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rPr>
      </w:pPr>
      <w:r w:rsidRPr="005A2959">
        <w:rPr>
          <w:rFonts w:ascii="Arial" w:hAnsi="Arial" w:cs="Arial"/>
          <w:sz w:val="22"/>
        </w:rPr>
        <w:t xml:space="preserve">Pri određivanju detaljnijeg položaja samostojećeg antenskog stupa potrebno je izbjegavati gradnju na područjima namijenjenima pretežito stanovanju. Iznimno, izgradnja samostojećih antenskih stupova na spomenutim područjima moguća je ukoliko se drugačije ne može osigurati kvalitetna pokrivenost signalom elektroničke komunikacijske infrastrukture i povezane opreme. Samostojeći antenski stupovi ne mogu se graditi na područjima namijenjenim za zdravstvene, predškolske i školske sadržaje i javne parkove. Ukoliko je neophodno graditi samostojeći antenski stup unutar građevinskog područja, prioritetno odabrati smještaj unutar područja gospodarske, komunalno-servisne, infrastrukturne i slične namjene. </w:t>
      </w:r>
    </w:p>
    <w:p w:rsidR="001A01A9" w:rsidRPr="005A2959" w:rsidRDefault="001A01A9" w:rsidP="001A01A9">
      <w:pPr>
        <w:jc w:val="both"/>
        <w:rPr>
          <w:rFonts w:ascii="Arial" w:hAnsi="Arial" w:cs="Arial"/>
          <w:b/>
          <w:sz w:val="22"/>
        </w:rPr>
      </w:pPr>
      <w:r w:rsidRPr="005A2959">
        <w:rPr>
          <w:rFonts w:ascii="Arial" w:hAnsi="Arial" w:cs="Arial"/>
          <w:sz w:val="22"/>
        </w:rPr>
        <w:t>Ne planirati smještaj samostojećih antenskih stupova na područjima zaštićenim temeljem Zakona o zaštiti prirode, a posebice na područjima zaštićenim u kategoriji nacionalni park, strogi rezervat i posebni rezervat, te ostalim kategorijama ukoliko zaštićeno područje obuhvaća malu površinu.</w:t>
      </w:r>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rPr>
      </w:pPr>
      <w:r w:rsidRPr="005A2959">
        <w:rPr>
          <w:rFonts w:ascii="Arial" w:hAnsi="Arial" w:cs="Arial"/>
          <w:sz w:val="22"/>
        </w:rPr>
        <w:t>Ukoliko je zbog postizanja osnovne pokrivenosti područja nemoguće izbjeći planiranje i izgradnju samostojećih antenskih stupova na zaštićenom području isti se trebaju planirati rubno, odnosno na način da se izbjegnu istaknute i krajobrazno vrijedne lokacije i vrhovi uzvisina.</w:t>
      </w:r>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rPr>
      </w:pPr>
      <w:r w:rsidRPr="005A2959">
        <w:rPr>
          <w:rFonts w:ascii="Arial" w:hAnsi="Arial" w:cs="Arial"/>
          <w:sz w:val="22"/>
        </w:rPr>
        <w:t>Na prostoru velikih zaštićenih područja planirati minimalni broj stupova koji omogućava pokrivenost. Na područjima zaštićenih dijelova prirode i graditeljske baštine tipske građevine za smještaj opreme treba oblikovati u skladu s prostornim obilježjima okolnog prostora i tradicijskom arhitekturom.</w:t>
      </w:r>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rPr>
      </w:pPr>
      <w:r w:rsidRPr="005A2959">
        <w:rPr>
          <w:rFonts w:ascii="Arial" w:hAnsi="Arial" w:cs="Arial"/>
          <w:sz w:val="22"/>
        </w:rPr>
        <w:t>Za pristupni put samostojećem antenskom stupu radi gradnje stupa, postavljanja i održavanja opreme, moguće je koristiti postojeći šumski put, šumske prosjeke, staze i sl., odnosno ostale prometne površine koje se kao takve u naravi koriste. Moguće je koristiti i novi prikladni pristupni put koji vodi do prometne površine, odnosno one koja se kao takva u</w:t>
      </w:r>
    </w:p>
    <w:p w:rsidR="001A01A9" w:rsidRPr="005A2959" w:rsidRDefault="001A01A9" w:rsidP="001A01A9">
      <w:pPr>
        <w:jc w:val="both"/>
        <w:rPr>
          <w:rFonts w:ascii="Arial" w:hAnsi="Arial" w:cs="Arial"/>
          <w:sz w:val="22"/>
        </w:rPr>
      </w:pPr>
      <w:r w:rsidRPr="005A2959">
        <w:rPr>
          <w:rFonts w:ascii="Arial" w:hAnsi="Arial" w:cs="Arial"/>
          <w:sz w:val="22"/>
        </w:rPr>
        <w:t>naravi koristi. Pristupni put do samostojećeg antenskog stupa ne smije se asfaltirati.</w:t>
      </w:r>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rPr>
      </w:pPr>
      <w:r w:rsidRPr="005A2959">
        <w:rPr>
          <w:rFonts w:ascii="Arial" w:hAnsi="Arial" w:cs="Arial"/>
          <w:sz w:val="22"/>
        </w:rPr>
        <w:t>Za planirane samostojeće antenske stupove na području ekološke mreže (Uredba o ekološkoj mreži), koji sami ili sa drugim zahvatima mogu imati bitan utjecaj na područje ekološke mreže treba ocijeniti, sukladno Zakonu o zaštiti prirode, njihovu prihvatljivost za ekološku mrežu odnosno na ciljeve očuvanja tog područja ekološke mreže.</w:t>
      </w:r>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rPr>
      </w:pPr>
      <w:r w:rsidRPr="005A2959">
        <w:rPr>
          <w:rFonts w:ascii="Arial" w:hAnsi="Arial" w:cs="Arial"/>
          <w:sz w:val="22"/>
        </w:rPr>
        <w:t>Dopušteno je postavljanje elektroničke komunikacijske infrastrukture i povezane opreme na postojećim građevinama u skladu s posebnim uvjetima tijela i/ili osoba određenim posebnim propisima koji propisuju posebne uvjete prilikom ishođenja lokacijske dozvole.</w:t>
      </w:r>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rPr>
      </w:pPr>
      <w:r w:rsidRPr="005A2959">
        <w:rPr>
          <w:rFonts w:ascii="Arial" w:hAnsi="Arial" w:cs="Arial"/>
          <w:sz w:val="22"/>
        </w:rPr>
        <w:t>Radio Relejne RR postaje kao i prostori za smještaj postaja za pokretne komunikacije mogu se graditi izvan naseljenih područja. Ovim planom predviđa se zamjena radiorelejnih veza optičkom kabelskom pristupnom mrežom prema samostojećim antenskim stupovima.“</w:t>
      </w:r>
    </w:p>
    <w:p w:rsidR="00CC20A4" w:rsidRPr="005A2959" w:rsidRDefault="00CC20A4" w:rsidP="001A01A9">
      <w:pPr>
        <w:jc w:val="both"/>
        <w:rPr>
          <w:rFonts w:ascii="Arial" w:hAnsi="Arial" w:cs="Arial"/>
          <w:sz w:val="22"/>
        </w:rPr>
      </w:pPr>
    </w:p>
    <w:p w:rsidR="00CC20A4" w:rsidRPr="005A2959" w:rsidRDefault="00CC20A4" w:rsidP="001A01A9">
      <w:pPr>
        <w:jc w:val="both"/>
        <w:rPr>
          <w:rFonts w:ascii="Arial" w:hAnsi="Arial" w:cs="Arial"/>
          <w:sz w:val="22"/>
        </w:rPr>
      </w:pPr>
    </w:p>
    <w:p w:rsidR="00CC20A4" w:rsidRPr="005A2959" w:rsidRDefault="00CC20A4" w:rsidP="001A01A9">
      <w:pPr>
        <w:jc w:val="both"/>
        <w:rPr>
          <w:rFonts w:ascii="Arial" w:hAnsi="Arial" w:cs="Arial"/>
          <w:b/>
          <w:sz w:val="22"/>
        </w:rPr>
      </w:pP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t>Članak 73.</w:t>
      </w:r>
    </w:p>
    <w:p w:rsidR="00CC20A4" w:rsidRPr="005A2959" w:rsidRDefault="00CC20A4" w:rsidP="00CC20A4">
      <w:pPr>
        <w:jc w:val="both"/>
        <w:rPr>
          <w:rFonts w:ascii="Arial" w:hAnsi="Arial" w:cs="Arial"/>
          <w:b/>
          <w:sz w:val="22"/>
        </w:rPr>
      </w:pPr>
    </w:p>
    <w:p w:rsidR="00CC20A4" w:rsidRPr="005A2959" w:rsidRDefault="00CC20A4" w:rsidP="00CC20A4">
      <w:pPr>
        <w:jc w:val="both"/>
        <w:rPr>
          <w:rFonts w:ascii="Arial" w:hAnsi="Arial" w:cs="Arial"/>
          <w:sz w:val="22"/>
        </w:rPr>
      </w:pPr>
      <w:r w:rsidRPr="005A2959">
        <w:rPr>
          <w:rFonts w:ascii="Arial" w:hAnsi="Arial" w:cs="Arial"/>
          <w:b/>
          <w:sz w:val="22"/>
        </w:rPr>
        <w:t xml:space="preserve">U članku 110. </w:t>
      </w:r>
      <w:r w:rsidRPr="005A2959">
        <w:rPr>
          <w:rFonts w:ascii="Arial" w:hAnsi="Arial" w:cs="Arial"/>
          <w:sz w:val="22"/>
        </w:rPr>
        <w:t>treći stavak se mijenja i glasi:</w:t>
      </w:r>
    </w:p>
    <w:p w:rsidR="00CC20A4" w:rsidRPr="005A2959" w:rsidRDefault="00CC20A4" w:rsidP="00CC20A4">
      <w:pPr>
        <w:jc w:val="both"/>
        <w:rPr>
          <w:rFonts w:ascii="Arial" w:hAnsi="Arial" w:cs="Arial"/>
          <w:sz w:val="22"/>
        </w:rPr>
      </w:pPr>
    </w:p>
    <w:p w:rsidR="00CC20A4" w:rsidRPr="005A2959" w:rsidRDefault="00CC20A4" w:rsidP="00CC20A4">
      <w:pPr>
        <w:widowControl w:val="0"/>
        <w:numPr>
          <w:ilvl w:val="1"/>
          <w:numId w:val="31"/>
        </w:numPr>
        <w:autoSpaceDE w:val="0"/>
        <w:autoSpaceDN w:val="0"/>
        <w:adjustRightInd w:val="0"/>
        <w:jc w:val="both"/>
        <w:rPr>
          <w:rFonts w:ascii="Arial" w:hAnsi="Arial" w:cs="Arial"/>
          <w:sz w:val="22"/>
          <w:szCs w:val="22"/>
        </w:rPr>
      </w:pPr>
      <w:r w:rsidRPr="005A2959">
        <w:rPr>
          <w:rFonts w:ascii="Arial" w:hAnsi="Arial" w:cs="Arial"/>
          <w:sz w:val="22"/>
          <w:szCs w:val="22"/>
        </w:rPr>
        <w:t>„Izgradnja TS 110/20(10) kV "Brist" instalirane snage 2x20 MVA, kao zamjenu za postojeću TS 35/10 kV "Brist".</w:t>
      </w:r>
    </w:p>
    <w:p w:rsidR="00CC20A4" w:rsidRPr="005A2959" w:rsidRDefault="00CC20A4" w:rsidP="00CC20A4">
      <w:pPr>
        <w:widowControl w:val="0"/>
        <w:numPr>
          <w:ilvl w:val="1"/>
          <w:numId w:val="31"/>
        </w:numPr>
        <w:autoSpaceDE w:val="0"/>
        <w:autoSpaceDN w:val="0"/>
        <w:adjustRightInd w:val="0"/>
        <w:jc w:val="both"/>
        <w:rPr>
          <w:rFonts w:ascii="Arial" w:hAnsi="Arial" w:cs="Arial"/>
          <w:sz w:val="22"/>
          <w:szCs w:val="22"/>
        </w:rPr>
      </w:pPr>
      <w:r w:rsidRPr="005A2959">
        <w:rPr>
          <w:rFonts w:ascii="Arial" w:hAnsi="Arial" w:cs="Arial"/>
          <w:sz w:val="22"/>
          <w:szCs w:val="22"/>
        </w:rPr>
        <w:t>Izgradnja 2xDV 110 kV po sistemu ulaz-izlaz na postojeći DV 110 kV Opuzen-Makarska“ za priključak TS 110/10(20) kV "Brist".</w:t>
      </w:r>
    </w:p>
    <w:p w:rsidR="00CC20A4" w:rsidRPr="005A2959" w:rsidRDefault="00CC20A4" w:rsidP="00CC20A4">
      <w:pPr>
        <w:widowControl w:val="0"/>
        <w:numPr>
          <w:ilvl w:val="1"/>
          <w:numId w:val="31"/>
        </w:numPr>
        <w:autoSpaceDE w:val="0"/>
        <w:autoSpaceDN w:val="0"/>
        <w:adjustRightInd w:val="0"/>
        <w:jc w:val="both"/>
        <w:rPr>
          <w:rFonts w:ascii="Arial" w:hAnsi="Arial" w:cs="Arial"/>
          <w:sz w:val="22"/>
          <w:szCs w:val="22"/>
        </w:rPr>
      </w:pPr>
      <w:r w:rsidRPr="005A2959">
        <w:rPr>
          <w:rFonts w:ascii="Arial" w:hAnsi="Arial" w:cs="Arial"/>
          <w:sz w:val="22"/>
          <w:szCs w:val="22"/>
        </w:rPr>
        <w:t xml:space="preserve">Izgradnja TS 110/20(10) kV "Drvenik" instalirane snage 2x20 MVA, kao uvjet izgradnji tunela  „Čvor </w:t>
      </w:r>
      <w:proofErr w:type="spellStart"/>
      <w:r w:rsidRPr="005A2959">
        <w:rPr>
          <w:rFonts w:ascii="Arial" w:hAnsi="Arial" w:cs="Arial"/>
          <w:sz w:val="22"/>
          <w:szCs w:val="22"/>
        </w:rPr>
        <w:t>Ravča</w:t>
      </w:r>
      <w:proofErr w:type="spellEnd"/>
      <w:r w:rsidRPr="005A2959">
        <w:rPr>
          <w:rFonts w:ascii="Arial" w:hAnsi="Arial" w:cs="Arial"/>
          <w:sz w:val="22"/>
          <w:szCs w:val="22"/>
        </w:rPr>
        <w:t xml:space="preserve"> – Drvenik“.</w:t>
      </w:r>
    </w:p>
    <w:p w:rsidR="00CC20A4" w:rsidRPr="005A2959" w:rsidRDefault="00CC20A4" w:rsidP="00CC20A4">
      <w:pPr>
        <w:widowControl w:val="0"/>
        <w:numPr>
          <w:ilvl w:val="1"/>
          <w:numId w:val="31"/>
        </w:numPr>
        <w:autoSpaceDE w:val="0"/>
        <w:autoSpaceDN w:val="0"/>
        <w:adjustRightInd w:val="0"/>
        <w:jc w:val="both"/>
        <w:rPr>
          <w:rFonts w:ascii="Arial" w:hAnsi="Arial" w:cs="Arial"/>
          <w:sz w:val="22"/>
          <w:szCs w:val="22"/>
        </w:rPr>
      </w:pPr>
      <w:r w:rsidRPr="005A2959">
        <w:rPr>
          <w:rFonts w:ascii="Arial" w:hAnsi="Arial" w:cs="Arial"/>
          <w:sz w:val="22"/>
          <w:szCs w:val="22"/>
        </w:rPr>
        <w:t>Izgradnja 2xDV 110 kV po sistemu ulaz-izlaz na postojeći DV 110 kV Opuzen-Makarska“ za priključak TS 110/20(10) kV "Drvenik".</w:t>
      </w:r>
    </w:p>
    <w:p w:rsidR="00CC20A4" w:rsidRPr="005A2959" w:rsidRDefault="00CC20A4" w:rsidP="00CC20A4">
      <w:pPr>
        <w:widowControl w:val="0"/>
        <w:numPr>
          <w:ilvl w:val="1"/>
          <w:numId w:val="31"/>
        </w:numPr>
        <w:autoSpaceDE w:val="0"/>
        <w:autoSpaceDN w:val="0"/>
        <w:adjustRightInd w:val="0"/>
        <w:jc w:val="both"/>
        <w:rPr>
          <w:rFonts w:ascii="Arial" w:hAnsi="Arial" w:cs="Arial"/>
          <w:sz w:val="22"/>
          <w:szCs w:val="22"/>
        </w:rPr>
      </w:pPr>
      <w:r w:rsidRPr="005A2959">
        <w:rPr>
          <w:rFonts w:ascii="Arial" w:hAnsi="Arial" w:cs="Arial"/>
          <w:sz w:val="22"/>
          <w:szCs w:val="22"/>
        </w:rPr>
        <w:t xml:space="preserve">Za prihvat planiranih potrošača konačne urbanističke izgradnje potrebno je: uz postojećih 27 trafostanica 10-20/0,4 kV, izgraditi 21 „gradskih“ trafostanica, te izvršiti zamjenu 7 trafostanica tip „Tornjić“, sa novim trafostanicama "gradskog" tipa instalirane snage 630 (1000) </w:t>
      </w:r>
      <w:proofErr w:type="spellStart"/>
      <w:r w:rsidRPr="005A2959">
        <w:rPr>
          <w:rFonts w:ascii="Arial" w:hAnsi="Arial" w:cs="Arial"/>
          <w:sz w:val="22"/>
          <w:szCs w:val="22"/>
        </w:rPr>
        <w:t>kVA</w:t>
      </w:r>
      <w:proofErr w:type="spellEnd"/>
      <w:r w:rsidRPr="005A2959">
        <w:rPr>
          <w:rFonts w:ascii="Arial" w:hAnsi="Arial" w:cs="Arial"/>
          <w:sz w:val="22"/>
          <w:szCs w:val="22"/>
        </w:rPr>
        <w:t xml:space="preserve"> .</w:t>
      </w:r>
    </w:p>
    <w:p w:rsidR="00CC20A4" w:rsidRPr="005A2959" w:rsidRDefault="00CC20A4" w:rsidP="00CC20A4">
      <w:pPr>
        <w:widowControl w:val="0"/>
        <w:numPr>
          <w:ilvl w:val="1"/>
          <w:numId w:val="31"/>
        </w:numPr>
        <w:autoSpaceDE w:val="0"/>
        <w:autoSpaceDN w:val="0"/>
        <w:adjustRightInd w:val="0"/>
        <w:jc w:val="both"/>
        <w:rPr>
          <w:rFonts w:ascii="Arial" w:hAnsi="Arial" w:cs="Arial"/>
          <w:sz w:val="22"/>
          <w:szCs w:val="22"/>
        </w:rPr>
      </w:pPr>
      <w:r w:rsidRPr="005A2959">
        <w:rPr>
          <w:rFonts w:ascii="Arial" w:hAnsi="Arial" w:cs="Arial"/>
          <w:sz w:val="22"/>
          <w:szCs w:val="22"/>
        </w:rPr>
        <w:t xml:space="preserve">Za napajanje tunela  „Čvor </w:t>
      </w:r>
      <w:proofErr w:type="spellStart"/>
      <w:r w:rsidRPr="005A2959">
        <w:rPr>
          <w:rFonts w:ascii="Arial" w:hAnsi="Arial" w:cs="Arial"/>
          <w:sz w:val="22"/>
          <w:szCs w:val="22"/>
        </w:rPr>
        <w:t>Ravča</w:t>
      </w:r>
      <w:proofErr w:type="spellEnd"/>
      <w:r w:rsidRPr="005A2959">
        <w:rPr>
          <w:rFonts w:ascii="Arial" w:hAnsi="Arial" w:cs="Arial"/>
          <w:sz w:val="22"/>
          <w:szCs w:val="22"/>
        </w:rPr>
        <w:t xml:space="preserve"> – Drvenik“ izgraditi 6 TS 20(10)/0,4 kV i pripadajući KB 20 kV rasplet.</w:t>
      </w:r>
    </w:p>
    <w:p w:rsidR="00CC20A4" w:rsidRPr="005A2959" w:rsidRDefault="00CC20A4" w:rsidP="00CC20A4">
      <w:pPr>
        <w:widowControl w:val="0"/>
        <w:numPr>
          <w:ilvl w:val="1"/>
          <w:numId w:val="31"/>
        </w:numPr>
        <w:autoSpaceDE w:val="0"/>
        <w:autoSpaceDN w:val="0"/>
        <w:adjustRightInd w:val="0"/>
        <w:jc w:val="both"/>
        <w:rPr>
          <w:rFonts w:ascii="Arial" w:hAnsi="Arial" w:cs="Arial"/>
          <w:sz w:val="22"/>
          <w:szCs w:val="22"/>
        </w:rPr>
      </w:pPr>
      <w:r w:rsidRPr="005A2959">
        <w:rPr>
          <w:rFonts w:ascii="Arial" w:hAnsi="Arial" w:cs="Arial"/>
          <w:sz w:val="22"/>
          <w:szCs w:val="22"/>
        </w:rPr>
        <w:t>Za interpolaciju navedenih trafostanica u postojeću električnu mrežu potrebno je izgraditi priključne zračne i kabelske vodove 10(20) kV.“</w:t>
      </w:r>
    </w:p>
    <w:p w:rsidR="00CC20A4" w:rsidRPr="005A2959" w:rsidRDefault="00CC20A4" w:rsidP="00CC20A4">
      <w:pPr>
        <w:jc w:val="both"/>
        <w:rPr>
          <w:rFonts w:ascii="Arial" w:hAnsi="Arial" w:cs="Arial"/>
          <w:b/>
          <w:sz w:val="22"/>
        </w:rPr>
      </w:pPr>
    </w:p>
    <w:p w:rsidR="00CC20A4" w:rsidRPr="005A2959" w:rsidRDefault="00CC20A4" w:rsidP="00CC20A4">
      <w:pPr>
        <w:jc w:val="both"/>
        <w:rPr>
          <w:rFonts w:ascii="Arial" w:hAnsi="Arial" w:cs="Arial"/>
          <w:b/>
          <w:sz w:val="22"/>
        </w:rPr>
      </w:pPr>
    </w:p>
    <w:p w:rsidR="00CC20A4" w:rsidRPr="005A2959" w:rsidRDefault="00CC20A4" w:rsidP="001A01A9">
      <w:pPr>
        <w:jc w:val="both"/>
        <w:rPr>
          <w:rFonts w:ascii="Arial" w:hAnsi="Arial" w:cs="Arial"/>
          <w:sz w:val="22"/>
        </w:rPr>
      </w:pPr>
    </w:p>
    <w:p w:rsidR="001A01A9" w:rsidRPr="005A2959" w:rsidRDefault="001A01A9" w:rsidP="001A01A9">
      <w:pPr>
        <w:jc w:val="both"/>
        <w:rPr>
          <w:rFonts w:ascii="Arial" w:hAnsi="Arial" w:cs="Arial"/>
          <w:sz w:val="22"/>
        </w:rPr>
      </w:pPr>
    </w:p>
    <w:p w:rsidR="0025311C" w:rsidRPr="005A2959" w:rsidRDefault="00CC20A4" w:rsidP="001A01A9">
      <w:pPr>
        <w:jc w:val="both"/>
        <w:rPr>
          <w:rFonts w:ascii="Arial" w:hAnsi="Arial" w:cs="Arial"/>
          <w:b/>
          <w:sz w:val="22"/>
        </w:rPr>
      </w:pP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r>
      <w:r w:rsidRPr="005A2959">
        <w:rPr>
          <w:rFonts w:ascii="Arial" w:hAnsi="Arial" w:cs="Arial"/>
          <w:b/>
          <w:sz w:val="22"/>
        </w:rPr>
        <w:tab/>
        <w:t>Članak 74</w:t>
      </w:r>
      <w:r w:rsidR="0025311C" w:rsidRPr="005A2959">
        <w:rPr>
          <w:rFonts w:ascii="Arial" w:hAnsi="Arial" w:cs="Arial"/>
          <w:b/>
          <w:sz w:val="22"/>
        </w:rPr>
        <w:t>.</w:t>
      </w:r>
    </w:p>
    <w:p w:rsidR="001A01A9" w:rsidRPr="005A2959" w:rsidRDefault="001A01A9" w:rsidP="001A01A9">
      <w:pPr>
        <w:jc w:val="both"/>
        <w:rPr>
          <w:rFonts w:ascii="Arial" w:hAnsi="Arial" w:cs="Arial"/>
          <w:sz w:val="22"/>
        </w:rPr>
      </w:pPr>
      <w:r w:rsidRPr="005A2959">
        <w:rPr>
          <w:rFonts w:ascii="Arial" w:hAnsi="Arial" w:cs="Arial"/>
          <w:b/>
          <w:sz w:val="22"/>
        </w:rPr>
        <w:t>U članku 114.</w:t>
      </w:r>
      <w:r w:rsidRPr="005A2959">
        <w:rPr>
          <w:rFonts w:ascii="Arial" w:hAnsi="Arial" w:cs="Arial"/>
          <w:sz w:val="22"/>
        </w:rPr>
        <w:t>, iza drugog stavka dodaju se novi stavak:</w:t>
      </w:r>
    </w:p>
    <w:p w:rsidR="001A01A9" w:rsidRPr="005A2959" w:rsidRDefault="001A01A9" w:rsidP="001A01A9">
      <w:pPr>
        <w:pStyle w:val="Uvuenotijeloteksta"/>
        <w:tabs>
          <w:tab w:val="num" w:pos="0"/>
        </w:tabs>
        <w:ind w:left="0"/>
        <w:jc w:val="both"/>
        <w:rPr>
          <w:rFonts w:ascii="Arial" w:hAnsi="Arial" w:cs="Arial"/>
          <w:sz w:val="22"/>
          <w:lang w:eastAsia="en-US"/>
        </w:rPr>
      </w:pPr>
      <w:r w:rsidRPr="005A2959">
        <w:rPr>
          <w:rFonts w:ascii="Arial" w:hAnsi="Arial" w:cs="Arial"/>
          <w:sz w:val="22"/>
        </w:rPr>
        <w:t>„</w:t>
      </w:r>
      <w:r w:rsidRPr="005A2959">
        <w:rPr>
          <w:rFonts w:ascii="Arial" w:hAnsi="Arial" w:cs="Arial"/>
          <w:sz w:val="22"/>
          <w:lang w:eastAsia="en-US"/>
        </w:rPr>
        <w:t>Izgradnja trafostanica 10-20/0,4 kV koje nisu označene u PPU-u provoditi će se na temelju idejnog rješenja iste ili plana uređenja nižeg reda u čijem obuhvatu je njihova izgradnja potrebna. Trafostanice čije su lokacije označene u PPU-u moguće je pomicati u okviru iste građevinske čestice ili po potrebi susjedne građevinske čestice.</w:t>
      </w:r>
    </w:p>
    <w:p w:rsidR="001A01A9" w:rsidRPr="005A2959" w:rsidRDefault="001A01A9" w:rsidP="001A01A9">
      <w:pPr>
        <w:tabs>
          <w:tab w:val="num" w:pos="0"/>
        </w:tabs>
        <w:jc w:val="both"/>
        <w:rPr>
          <w:rFonts w:ascii="Arial" w:hAnsi="Arial" w:cs="Arial"/>
          <w:sz w:val="22"/>
          <w:lang w:eastAsia="en-US"/>
        </w:rPr>
      </w:pPr>
      <w:r w:rsidRPr="005A2959">
        <w:rPr>
          <w:rFonts w:ascii="Arial" w:hAnsi="Arial" w:cs="Arial"/>
          <w:sz w:val="22"/>
          <w:lang w:eastAsia="en-US"/>
        </w:rPr>
        <w:t>Predviđa se mogućnost izgradnje trafostanica bez dodatnih ograničenja u smislu udaljenosti od prometnica i granica parcele, te mogućnost izgradnje unutar zone koje planom nisu predviđene za izgradnju (zelene površine, parkovi i sl.)“</w:t>
      </w:r>
    </w:p>
    <w:p w:rsidR="001A01A9" w:rsidRPr="005A2959" w:rsidRDefault="001A01A9" w:rsidP="001A01A9">
      <w:pPr>
        <w:tabs>
          <w:tab w:val="num" w:pos="0"/>
        </w:tabs>
        <w:jc w:val="both"/>
        <w:rPr>
          <w:rFonts w:ascii="Arial" w:hAnsi="Arial" w:cs="Arial"/>
          <w:sz w:val="22"/>
          <w:lang w:eastAsia="en-US"/>
        </w:rPr>
      </w:pPr>
    </w:p>
    <w:p w:rsidR="0025311C" w:rsidRPr="005A2959" w:rsidRDefault="00CC20A4" w:rsidP="001A01A9">
      <w:pPr>
        <w:jc w:val="both"/>
        <w:rPr>
          <w:rFonts w:ascii="Arial" w:hAnsi="Arial" w:cs="Arial"/>
          <w:b/>
          <w:sz w:val="22"/>
          <w:lang w:eastAsia="en-US"/>
        </w:rPr>
      </w:pPr>
      <w:r w:rsidRPr="005A2959">
        <w:rPr>
          <w:rFonts w:ascii="Arial" w:hAnsi="Arial" w:cs="Arial"/>
          <w:b/>
          <w:sz w:val="22"/>
          <w:lang w:eastAsia="en-US"/>
        </w:rPr>
        <w:tab/>
      </w:r>
      <w:r w:rsidRPr="005A2959">
        <w:rPr>
          <w:rFonts w:ascii="Arial" w:hAnsi="Arial" w:cs="Arial"/>
          <w:b/>
          <w:sz w:val="22"/>
          <w:lang w:eastAsia="en-US"/>
        </w:rPr>
        <w:tab/>
      </w:r>
      <w:r w:rsidRPr="005A2959">
        <w:rPr>
          <w:rFonts w:ascii="Arial" w:hAnsi="Arial" w:cs="Arial"/>
          <w:b/>
          <w:sz w:val="22"/>
          <w:lang w:eastAsia="en-US"/>
        </w:rPr>
        <w:tab/>
      </w:r>
      <w:r w:rsidRPr="005A2959">
        <w:rPr>
          <w:rFonts w:ascii="Arial" w:hAnsi="Arial" w:cs="Arial"/>
          <w:b/>
          <w:sz w:val="22"/>
          <w:lang w:eastAsia="en-US"/>
        </w:rPr>
        <w:tab/>
      </w:r>
      <w:r w:rsidRPr="005A2959">
        <w:rPr>
          <w:rFonts w:ascii="Arial" w:hAnsi="Arial" w:cs="Arial"/>
          <w:b/>
          <w:sz w:val="22"/>
          <w:lang w:eastAsia="en-US"/>
        </w:rPr>
        <w:tab/>
        <w:t>Članak 75</w:t>
      </w:r>
      <w:r w:rsidR="0025311C" w:rsidRPr="005A2959">
        <w:rPr>
          <w:rFonts w:ascii="Arial" w:hAnsi="Arial" w:cs="Arial"/>
          <w:b/>
          <w:sz w:val="22"/>
          <w:lang w:eastAsia="en-US"/>
        </w:rPr>
        <w:t>.</w:t>
      </w:r>
    </w:p>
    <w:p w:rsidR="001A01A9" w:rsidRPr="005A2959" w:rsidRDefault="001A01A9" w:rsidP="001A01A9">
      <w:pPr>
        <w:jc w:val="both"/>
        <w:rPr>
          <w:rFonts w:ascii="Arial" w:hAnsi="Arial" w:cs="Arial"/>
          <w:sz w:val="22"/>
          <w:lang w:eastAsia="en-US"/>
        </w:rPr>
      </w:pPr>
      <w:r w:rsidRPr="005A2959">
        <w:rPr>
          <w:rFonts w:ascii="Arial" w:hAnsi="Arial" w:cs="Arial"/>
          <w:b/>
          <w:sz w:val="22"/>
          <w:lang w:eastAsia="en-US"/>
        </w:rPr>
        <w:t>U članku 119.</w:t>
      </w:r>
      <w:r w:rsidRPr="005A2959">
        <w:rPr>
          <w:rFonts w:ascii="Arial" w:hAnsi="Arial" w:cs="Arial"/>
          <w:sz w:val="22"/>
          <w:lang w:eastAsia="en-US"/>
        </w:rPr>
        <w:t>, na početku prvog stavka dodaje se rečenica „Na svim postojećim vodospremama moguća je dogradnja novih vodnih komora.“</w:t>
      </w:r>
    </w:p>
    <w:p w:rsidR="001A01A9" w:rsidRPr="005A2959" w:rsidRDefault="001A01A9" w:rsidP="001A01A9">
      <w:pPr>
        <w:jc w:val="both"/>
        <w:rPr>
          <w:rFonts w:ascii="Arial" w:hAnsi="Arial" w:cs="Arial"/>
          <w:sz w:val="22"/>
          <w:lang w:eastAsia="en-US"/>
        </w:rPr>
      </w:pP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Na kraju drugog stavka dodaje se rečenica „Vodoopskrbna mreža se ne smije postavljati ispod kanalizacijskih cijevi, niti kroz revizijska okna kanalizacije.“</w:t>
      </w:r>
    </w:p>
    <w:p w:rsidR="001A01A9" w:rsidRPr="005A2959" w:rsidRDefault="001A01A9" w:rsidP="001A01A9">
      <w:pPr>
        <w:jc w:val="both"/>
        <w:rPr>
          <w:rFonts w:ascii="Arial" w:hAnsi="Arial" w:cs="Arial"/>
          <w:sz w:val="22"/>
          <w:lang w:eastAsia="en-US"/>
        </w:rPr>
      </w:pP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 xml:space="preserve">U trećem stavku, iza riječi „predviđenih“, dodaju se riječi „rješenja i“. Na kraju trećeg stavka dodaje se rečenica: „Položaj vodova, građevina i uređaja </w:t>
      </w:r>
      <w:proofErr w:type="spellStart"/>
      <w:r w:rsidRPr="005A2959">
        <w:rPr>
          <w:rFonts w:ascii="Arial" w:hAnsi="Arial" w:cs="Arial"/>
          <w:sz w:val="22"/>
          <w:lang w:eastAsia="en-US"/>
        </w:rPr>
        <w:t>vodnogospodarskog</w:t>
      </w:r>
      <w:proofErr w:type="spellEnd"/>
      <w:r w:rsidRPr="005A2959">
        <w:rPr>
          <w:rFonts w:ascii="Arial" w:hAnsi="Arial" w:cs="Arial"/>
          <w:sz w:val="22"/>
          <w:lang w:eastAsia="en-US"/>
        </w:rPr>
        <w:t xml:space="preserve"> sustava je načelan i konačno će se odrediti u postupku izdavanja odgovarajućih odobrenja za građenje sukladno zakonu, odnosno prema uvjetima odgovarajućih službi, važećim propisima i stvarnim mogućnostima na terenu.“</w:t>
      </w:r>
    </w:p>
    <w:p w:rsidR="001A01A9" w:rsidRPr="005A2959" w:rsidRDefault="001A01A9" w:rsidP="001A01A9">
      <w:pPr>
        <w:jc w:val="both"/>
        <w:rPr>
          <w:rFonts w:ascii="Arial" w:hAnsi="Arial" w:cs="Arial"/>
          <w:sz w:val="22"/>
          <w:lang w:eastAsia="en-US"/>
        </w:rPr>
      </w:pPr>
    </w:p>
    <w:p w:rsidR="0025311C" w:rsidRPr="005A2959" w:rsidRDefault="00CC20A4" w:rsidP="001A01A9">
      <w:pPr>
        <w:jc w:val="both"/>
        <w:rPr>
          <w:rFonts w:ascii="Arial" w:hAnsi="Arial" w:cs="Arial"/>
          <w:b/>
          <w:sz w:val="22"/>
          <w:lang w:eastAsia="en-US"/>
        </w:rPr>
      </w:pPr>
      <w:r w:rsidRPr="005A2959">
        <w:rPr>
          <w:rFonts w:ascii="Arial" w:hAnsi="Arial" w:cs="Arial"/>
          <w:b/>
          <w:sz w:val="22"/>
          <w:lang w:eastAsia="en-US"/>
        </w:rPr>
        <w:tab/>
      </w:r>
      <w:r w:rsidRPr="005A2959">
        <w:rPr>
          <w:rFonts w:ascii="Arial" w:hAnsi="Arial" w:cs="Arial"/>
          <w:b/>
          <w:sz w:val="22"/>
          <w:lang w:eastAsia="en-US"/>
        </w:rPr>
        <w:tab/>
      </w:r>
      <w:r w:rsidRPr="005A2959">
        <w:rPr>
          <w:rFonts w:ascii="Arial" w:hAnsi="Arial" w:cs="Arial"/>
          <w:b/>
          <w:sz w:val="22"/>
          <w:lang w:eastAsia="en-US"/>
        </w:rPr>
        <w:tab/>
      </w:r>
      <w:r w:rsidRPr="005A2959">
        <w:rPr>
          <w:rFonts w:ascii="Arial" w:hAnsi="Arial" w:cs="Arial"/>
          <w:b/>
          <w:sz w:val="22"/>
          <w:lang w:eastAsia="en-US"/>
        </w:rPr>
        <w:tab/>
      </w:r>
      <w:r w:rsidRPr="005A2959">
        <w:rPr>
          <w:rFonts w:ascii="Arial" w:hAnsi="Arial" w:cs="Arial"/>
          <w:b/>
          <w:sz w:val="22"/>
          <w:lang w:eastAsia="en-US"/>
        </w:rPr>
        <w:tab/>
        <w:t>Članak 76</w:t>
      </w:r>
      <w:r w:rsidR="0025311C" w:rsidRPr="005A2959">
        <w:rPr>
          <w:rFonts w:ascii="Arial" w:hAnsi="Arial" w:cs="Arial"/>
          <w:b/>
          <w:sz w:val="22"/>
          <w:lang w:eastAsia="en-US"/>
        </w:rPr>
        <w:t>.</w:t>
      </w:r>
    </w:p>
    <w:p w:rsidR="001A01A9" w:rsidRPr="005A2959" w:rsidRDefault="001A01A9" w:rsidP="001A01A9">
      <w:pPr>
        <w:jc w:val="both"/>
        <w:rPr>
          <w:rFonts w:ascii="Arial" w:hAnsi="Arial" w:cs="Arial"/>
          <w:sz w:val="22"/>
          <w:lang w:eastAsia="en-US"/>
        </w:rPr>
      </w:pPr>
      <w:r w:rsidRPr="005A2959">
        <w:rPr>
          <w:rFonts w:ascii="Arial" w:hAnsi="Arial" w:cs="Arial"/>
          <w:b/>
          <w:sz w:val="22"/>
          <w:lang w:eastAsia="en-US"/>
        </w:rPr>
        <w:t>U članku 120.</w:t>
      </w:r>
      <w:r w:rsidRPr="005A2959">
        <w:rPr>
          <w:rFonts w:ascii="Arial" w:hAnsi="Arial" w:cs="Arial"/>
          <w:sz w:val="22"/>
          <w:lang w:eastAsia="en-US"/>
        </w:rPr>
        <w:t xml:space="preserve">, iza stavka četiri, dodaju se novi stavci: </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„U cilju efikasne protupožarne zaštite, potrebno je osigurati dovoljne količine vode iz javnog vodoopskrbnog sustava, te izvesti vanjsku hidrantsku mrežu koju čine nadzemni hidranti.</w:t>
      </w:r>
    </w:p>
    <w:p w:rsidR="001A01A9" w:rsidRPr="005A2959" w:rsidRDefault="001A01A9" w:rsidP="001A01A9">
      <w:pPr>
        <w:jc w:val="both"/>
        <w:rPr>
          <w:rFonts w:ascii="Arial" w:hAnsi="Arial" w:cs="Arial"/>
          <w:sz w:val="22"/>
          <w:lang w:eastAsia="en-US"/>
        </w:rPr>
      </w:pP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Daljnjoj izgradnji može se pristupiti tek po osiguranju dostatnih količina vode u vodoopskrbnom sustavu, odnosno uz suglasnost nadležnog komunalnog poduzeća.“</w:t>
      </w:r>
    </w:p>
    <w:p w:rsidR="001A01A9" w:rsidRPr="005A2959" w:rsidRDefault="001A01A9" w:rsidP="001A01A9">
      <w:pPr>
        <w:jc w:val="both"/>
        <w:rPr>
          <w:rFonts w:ascii="Arial" w:hAnsi="Arial" w:cs="Arial"/>
          <w:sz w:val="22"/>
          <w:lang w:eastAsia="en-US"/>
        </w:rPr>
      </w:pPr>
    </w:p>
    <w:p w:rsidR="00C3369F" w:rsidRPr="005A2959" w:rsidRDefault="00C3369F" w:rsidP="001A01A9">
      <w:pPr>
        <w:jc w:val="both"/>
        <w:rPr>
          <w:rFonts w:ascii="Arial" w:hAnsi="Arial" w:cs="Arial"/>
          <w:sz w:val="22"/>
          <w:lang w:eastAsia="en-US"/>
        </w:rPr>
      </w:pPr>
    </w:p>
    <w:p w:rsidR="0025311C" w:rsidRPr="005A2959" w:rsidRDefault="00CC20A4" w:rsidP="001A01A9">
      <w:pPr>
        <w:jc w:val="both"/>
        <w:rPr>
          <w:rFonts w:ascii="Arial" w:hAnsi="Arial" w:cs="Arial"/>
          <w:b/>
          <w:sz w:val="22"/>
          <w:lang w:eastAsia="en-US"/>
        </w:rPr>
      </w:pPr>
      <w:r w:rsidRPr="005A2959">
        <w:rPr>
          <w:rFonts w:ascii="Arial" w:hAnsi="Arial" w:cs="Arial"/>
          <w:b/>
          <w:sz w:val="22"/>
          <w:lang w:eastAsia="en-US"/>
        </w:rPr>
        <w:tab/>
      </w:r>
      <w:r w:rsidRPr="005A2959">
        <w:rPr>
          <w:rFonts w:ascii="Arial" w:hAnsi="Arial" w:cs="Arial"/>
          <w:b/>
          <w:sz w:val="22"/>
          <w:lang w:eastAsia="en-US"/>
        </w:rPr>
        <w:tab/>
      </w:r>
      <w:r w:rsidRPr="005A2959">
        <w:rPr>
          <w:rFonts w:ascii="Arial" w:hAnsi="Arial" w:cs="Arial"/>
          <w:b/>
          <w:sz w:val="22"/>
          <w:lang w:eastAsia="en-US"/>
        </w:rPr>
        <w:tab/>
      </w:r>
      <w:r w:rsidRPr="005A2959">
        <w:rPr>
          <w:rFonts w:ascii="Arial" w:hAnsi="Arial" w:cs="Arial"/>
          <w:b/>
          <w:sz w:val="22"/>
          <w:lang w:eastAsia="en-US"/>
        </w:rPr>
        <w:tab/>
      </w:r>
      <w:r w:rsidRPr="005A2959">
        <w:rPr>
          <w:rFonts w:ascii="Arial" w:hAnsi="Arial" w:cs="Arial"/>
          <w:b/>
          <w:sz w:val="22"/>
          <w:lang w:eastAsia="en-US"/>
        </w:rPr>
        <w:tab/>
        <w:t>Članak 77</w:t>
      </w:r>
      <w:r w:rsidR="0025311C" w:rsidRPr="005A2959">
        <w:rPr>
          <w:rFonts w:ascii="Arial" w:hAnsi="Arial" w:cs="Arial"/>
          <w:b/>
          <w:sz w:val="22"/>
          <w:lang w:eastAsia="en-US"/>
        </w:rPr>
        <w:t>.</w:t>
      </w:r>
    </w:p>
    <w:p w:rsidR="001A01A9" w:rsidRPr="005A2959" w:rsidRDefault="001A01A9" w:rsidP="001A01A9">
      <w:pPr>
        <w:jc w:val="both"/>
        <w:rPr>
          <w:rFonts w:ascii="Arial" w:hAnsi="Arial" w:cs="Arial"/>
          <w:sz w:val="22"/>
          <w:lang w:eastAsia="en-US"/>
        </w:rPr>
      </w:pPr>
      <w:r w:rsidRPr="005A2959">
        <w:rPr>
          <w:rFonts w:ascii="Arial" w:hAnsi="Arial" w:cs="Arial"/>
          <w:b/>
          <w:sz w:val="22"/>
          <w:lang w:eastAsia="en-US"/>
        </w:rPr>
        <w:t>U članku 121.</w:t>
      </w:r>
      <w:r w:rsidRPr="005A2959">
        <w:rPr>
          <w:rFonts w:ascii="Arial" w:hAnsi="Arial" w:cs="Arial"/>
          <w:sz w:val="22"/>
          <w:lang w:eastAsia="en-US"/>
        </w:rPr>
        <w:t xml:space="preserve"> briše se zadnja rečenica.</w:t>
      </w:r>
    </w:p>
    <w:p w:rsidR="001A01A9" w:rsidRPr="005A2959" w:rsidRDefault="001A01A9" w:rsidP="001A01A9">
      <w:pPr>
        <w:jc w:val="both"/>
        <w:rPr>
          <w:rFonts w:ascii="Arial" w:hAnsi="Arial" w:cs="Arial"/>
          <w:sz w:val="22"/>
          <w:lang w:eastAsia="en-US"/>
        </w:rPr>
      </w:pPr>
    </w:p>
    <w:p w:rsidR="0025311C" w:rsidRPr="005A2959" w:rsidRDefault="00CC20A4" w:rsidP="001A01A9">
      <w:pPr>
        <w:jc w:val="both"/>
        <w:rPr>
          <w:rFonts w:ascii="Arial" w:hAnsi="Arial" w:cs="Arial"/>
          <w:b/>
          <w:sz w:val="22"/>
          <w:lang w:eastAsia="en-US"/>
        </w:rPr>
      </w:pPr>
      <w:r w:rsidRPr="005A2959">
        <w:rPr>
          <w:rFonts w:ascii="Arial" w:hAnsi="Arial" w:cs="Arial"/>
          <w:b/>
          <w:sz w:val="22"/>
          <w:lang w:eastAsia="en-US"/>
        </w:rPr>
        <w:tab/>
      </w:r>
      <w:r w:rsidRPr="005A2959">
        <w:rPr>
          <w:rFonts w:ascii="Arial" w:hAnsi="Arial" w:cs="Arial"/>
          <w:b/>
          <w:sz w:val="22"/>
          <w:lang w:eastAsia="en-US"/>
        </w:rPr>
        <w:tab/>
      </w:r>
      <w:r w:rsidRPr="005A2959">
        <w:rPr>
          <w:rFonts w:ascii="Arial" w:hAnsi="Arial" w:cs="Arial"/>
          <w:b/>
          <w:sz w:val="22"/>
          <w:lang w:eastAsia="en-US"/>
        </w:rPr>
        <w:tab/>
      </w:r>
      <w:r w:rsidRPr="005A2959">
        <w:rPr>
          <w:rFonts w:ascii="Arial" w:hAnsi="Arial" w:cs="Arial"/>
          <w:b/>
          <w:sz w:val="22"/>
          <w:lang w:eastAsia="en-US"/>
        </w:rPr>
        <w:tab/>
      </w:r>
      <w:r w:rsidRPr="005A2959">
        <w:rPr>
          <w:rFonts w:ascii="Arial" w:hAnsi="Arial" w:cs="Arial"/>
          <w:b/>
          <w:sz w:val="22"/>
          <w:lang w:eastAsia="en-US"/>
        </w:rPr>
        <w:tab/>
        <w:t>Članak 78</w:t>
      </w:r>
      <w:r w:rsidR="0025311C" w:rsidRPr="005A2959">
        <w:rPr>
          <w:rFonts w:ascii="Arial" w:hAnsi="Arial" w:cs="Arial"/>
          <w:b/>
          <w:sz w:val="22"/>
          <w:lang w:eastAsia="en-US"/>
        </w:rPr>
        <w:t>.</w:t>
      </w:r>
    </w:p>
    <w:p w:rsidR="001A01A9" w:rsidRPr="005A2959" w:rsidRDefault="001A01A9" w:rsidP="001A01A9">
      <w:pPr>
        <w:jc w:val="both"/>
        <w:rPr>
          <w:rFonts w:ascii="Arial" w:hAnsi="Arial" w:cs="Arial"/>
          <w:sz w:val="22"/>
          <w:lang w:eastAsia="en-US"/>
        </w:rPr>
      </w:pPr>
      <w:r w:rsidRPr="005A2959">
        <w:rPr>
          <w:rFonts w:ascii="Arial" w:hAnsi="Arial" w:cs="Arial"/>
          <w:b/>
          <w:sz w:val="22"/>
          <w:lang w:eastAsia="en-US"/>
        </w:rPr>
        <w:t>Članak 123.</w:t>
      </w:r>
      <w:r w:rsidRPr="005A2959">
        <w:rPr>
          <w:rFonts w:ascii="Arial" w:hAnsi="Arial" w:cs="Arial"/>
          <w:sz w:val="22"/>
          <w:lang w:eastAsia="en-US"/>
        </w:rPr>
        <w:t xml:space="preserve">  mijenja se i glasi:</w:t>
      </w:r>
    </w:p>
    <w:p w:rsidR="001A01A9" w:rsidRPr="005A2959" w:rsidRDefault="001A01A9" w:rsidP="001A01A9">
      <w:pPr>
        <w:jc w:val="both"/>
        <w:rPr>
          <w:rFonts w:ascii="Arial" w:hAnsi="Arial" w:cs="Arial"/>
          <w:sz w:val="22"/>
          <w:lang w:eastAsia="en-US"/>
        </w:rPr>
      </w:pP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„Tehnološke otpadne vode se ne smiju direktno priključiti na kanalizacijsku mrežu fekalnih otpadnih voda ukoliko njihov sastav nije sličan ili bolji od sastava komunalnih (fekalnih) otpadnih voda. Tehnološke otpadne vode lošijeg sastava potrebno je prije upuštanja u sustav javne odvodnje (odnosno prije upuštanja u sabirnu jamu ukoliko sustav javne odvodnje nije izgrađen) pročistiti i dovesti najmanje na razinu sastava komunalnih otpadnih voda.“</w:t>
      </w:r>
    </w:p>
    <w:p w:rsidR="001A01A9" w:rsidRPr="005A2959" w:rsidRDefault="001A01A9" w:rsidP="001A01A9">
      <w:pPr>
        <w:jc w:val="both"/>
        <w:rPr>
          <w:rFonts w:ascii="Arial" w:hAnsi="Arial" w:cs="Arial"/>
          <w:sz w:val="22"/>
          <w:lang w:eastAsia="en-US"/>
        </w:rPr>
      </w:pPr>
    </w:p>
    <w:p w:rsidR="0025311C" w:rsidRPr="005A2959" w:rsidRDefault="00CC20A4" w:rsidP="001A01A9">
      <w:pPr>
        <w:jc w:val="both"/>
        <w:rPr>
          <w:rFonts w:ascii="Arial" w:hAnsi="Arial" w:cs="Arial"/>
          <w:b/>
          <w:sz w:val="22"/>
          <w:lang w:eastAsia="en-US"/>
        </w:rPr>
      </w:pPr>
      <w:r w:rsidRPr="005A2959">
        <w:rPr>
          <w:rFonts w:ascii="Arial" w:hAnsi="Arial" w:cs="Arial"/>
          <w:b/>
          <w:sz w:val="22"/>
          <w:lang w:eastAsia="en-US"/>
        </w:rPr>
        <w:tab/>
      </w:r>
      <w:r w:rsidRPr="005A2959">
        <w:rPr>
          <w:rFonts w:ascii="Arial" w:hAnsi="Arial" w:cs="Arial"/>
          <w:b/>
          <w:sz w:val="22"/>
          <w:lang w:eastAsia="en-US"/>
        </w:rPr>
        <w:tab/>
      </w:r>
      <w:r w:rsidRPr="005A2959">
        <w:rPr>
          <w:rFonts w:ascii="Arial" w:hAnsi="Arial" w:cs="Arial"/>
          <w:b/>
          <w:sz w:val="22"/>
          <w:lang w:eastAsia="en-US"/>
        </w:rPr>
        <w:tab/>
      </w:r>
      <w:r w:rsidRPr="005A2959">
        <w:rPr>
          <w:rFonts w:ascii="Arial" w:hAnsi="Arial" w:cs="Arial"/>
          <w:b/>
          <w:sz w:val="22"/>
          <w:lang w:eastAsia="en-US"/>
        </w:rPr>
        <w:tab/>
      </w:r>
      <w:r w:rsidRPr="005A2959">
        <w:rPr>
          <w:rFonts w:ascii="Arial" w:hAnsi="Arial" w:cs="Arial"/>
          <w:b/>
          <w:sz w:val="22"/>
          <w:lang w:eastAsia="en-US"/>
        </w:rPr>
        <w:tab/>
        <w:t>Članak 79</w:t>
      </w:r>
      <w:r w:rsidR="0025311C" w:rsidRPr="005A2959">
        <w:rPr>
          <w:rFonts w:ascii="Arial" w:hAnsi="Arial" w:cs="Arial"/>
          <w:b/>
          <w:sz w:val="22"/>
          <w:lang w:eastAsia="en-US"/>
        </w:rPr>
        <w:t>.</w:t>
      </w:r>
    </w:p>
    <w:p w:rsidR="001A01A9" w:rsidRPr="005A2959" w:rsidRDefault="001A01A9" w:rsidP="001A01A9">
      <w:pPr>
        <w:jc w:val="both"/>
        <w:rPr>
          <w:rFonts w:ascii="Arial" w:hAnsi="Arial" w:cs="Arial"/>
          <w:sz w:val="22"/>
          <w:lang w:eastAsia="en-US"/>
        </w:rPr>
      </w:pPr>
      <w:r w:rsidRPr="005A2959">
        <w:rPr>
          <w:rFonts w:ascii="Arial" w:hAnsi="Arial" w:cs="Arial"/>
          <w:b/>
          <w:sz w:val="22"/>
          <w:lang w:eastAsia="en-US"/>
        </w:rPr>
        <w:t>U članku 124.</w:t>
      </w:r>
      <w:r w:rsidRPr="005A2959">
        <w:rPr>
          <w:rFonts w:ascii="Arial" w:hAnsi="Arial" w:cs="Arial"/>
          <w:sz w:val="22"/>
          <w:lang w:eastAsia="en-US"/>
        </w:rPr>
        <w:t>, na kraju trećeg stavka dodaje se rečenica „Položaj vodova, građevina i uređaja kanalizacijskog sustava je načelan i konačno će se odrediti u postupku izdavanja odgovarajućeg odobrenja za građenje, odnosno prema uvjetima odgovarajućih službi, važećim propisima i stvarnim mogućnostima na terenu.“</w:t>
      </w:r>
    </w:p>
    <w:p w:rsidR="001A01A9" w:rsidRPr="005A2959" w:rsidRDefault="001A01A9" w:rsidP="001A01A9">
      <w:pPr>
        <w:jc w:val="both"/>
        <w:rPr>
          <w:rFonts w:ascii="Arial" w:hAnsi="Arial" w:cs="Arial"/>
          <w:sz w:val="22"/>
          <w:lang w:eastAsia="en-US"/>
        </w:rPr>
      </w:pP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Na kraju četvrtog stavka dodaje se rečenica „Sustav fekalne kanalizacije moguće je izvoditi u fazama. Potrebno je da izgradnja sekundarne mreže u što većoj mjeri prati izgradnju glavnih kolektora.“</w:t>
      </w:r>
    </w:p>
    <w:p w:rsidR="001A01A9" w:rsidRPr="005A2959" w:rsidRDefault="001A01A9" w:rsidP="001A01A9">
      <w:pPr>
        <w:jc w:val="both"/>
        <w:rPr>
          <w:rFonts w:ascii="Arial" w:hAnsi="Arial" w:cs="Arial"/>
          <w:sz w:val="22"/>
          <w:lang w:eastAsia="en-US"/>
        </w:rPr>
      </w:pP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 xml:space="preserve">U petom stavku, u prvoj alineji, riječi „nepropusnu septičku“ zamjenjuju se sa „vodonepropusnu sabirnu“, a na kraju alineje se dodaju riječi u zagradama: „(te  odvozom prikupljenog </w:t>
      </w:r>
      <w:proofErr w:type="spellStart"/>
      <w:r w:rsidRPr="005A2959">
        <w:rPr>
          <w:rFonts w:ascii="Arial" w:hAnsi="Arial" w:cs="Arial"/>
          <w:sz w:val="22"/>
          <w:lang w:eastAsia="en-US"/>
        </w:rPr>
        <w:t>efluenta</w:t>
      </w:r>
      <w:proofErr w:type="spellEnd"/>
      <w:r w:rsidRPr="005A2959">
        <w:rPr>
          <w:rFonts w:ascii="Arial" w:hAnsi="Arial" w:cs="Arial"/>
          <w:sz w:val="22"/>
          <w:lang w:eastAsia="en-US"/>
        </w:rPr>
        <w:t xml:space="preserve"> putem ovlaštene osobe)“. U drugoj alineji riječi „potrebno je“ zamjenjuju se riječima „preporuča se“, te se na kraju alineje, u zagradama dodaju riječi: „te ispuštanjem pročišćenih otpadnih voda u prirodni prijemnik“.</w:t>
      </w:r>
    </w:p>
    <w:p w:rsidR="001A01A9" w:rsidRPr="005A2959" w:rsidRDefault="001A01A9" w:rsidP="001A01A9">
      <w:pPr>
        <w:jc w:val="both"/>
        <w:rPr>
          <w:rFonts w:ascii="Arial" w:hAnsi="Arial" w:cs="Arial"/>
          <w:sz w:val="22"/>
          <w:lang w:eastAsia="en-US"/>
        </w:rPr>
      </w:pP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Iza petog stavka dodaje se novi stavak koji glasi: „Uz suglasnost i prema uvjetima Hrvatskih voda može se dopustiti i drukčije rješenje od prethodno navedenog.“</w:t>
      </w:r>
    </w:p>
    <w:p w:rsidR="001A01A9" w:rsidRPr="005A2959" w:rsidRDefault="001A01A9" w:rsidP="001A01A9">
      <w:pPr>
        <w:jc w:val="both"/>
        <w:rPr>
          <w:rFonts w:ascii="Arial" w:hAnsi="Arial" w:cs="Arial"/>
          <w:sz w:val="22"/>
          <w:lang w:eastAsia="en-US"/>
        </w:rPr>
      </w:pP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U sedmom stavku riječi „sukladno članku 142. ovih Odredbi“ se brišu, a iza riječi „priključiti na“ dodaje se riječ „javni“.</w:t>
      </w:r>
    </w:p>
    <w:p w:rsidR="001A01A9" w:rsidRPr="005A2959" w:rsidRDefault="001A01A9" w:rsidP="001A01A9">
      <w:pPr>
        <w:jc w:val="both"/>
        <w:rPr>
          <w:rFonts w:ascii="Arial" w:hAnsi="Arial" w:cs="Arial"/>
          <w:sz w:val="22"/>
          <w:lang w:eastAsia="en-US"/>
        </w:rPr>
      </w:pP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Iza sedmog stavka dodaju se novi stavci koji glase:</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 xml:space="preserve">„Oborinske vode s krovova građevina („čiste“ oborinske vode) upustiti direktno u teren putem </w:t>
      </w:r>
      <w:proofErr w:type="spellStart"/>
      <w:r w:rsidRPr="005A2959">
        <w:rPr>
          <w:rFonts w:ascii="Arial" w:hAnsi="Arial" w:cs="Arial"/>
          <w:sz w:val="22"/>
          <w:lang w:eastAsia="en-US"/>
        </w:rPr>
        <w:t>upojnih</w:t>
      </w:r>
      <w:proofErr w:type="spellEnd"/>
      <w:r w:rsidRPr="005A2959">
        <w:rPr>
          <w:rFonts w:ascii="Arial" w:hAnsi="Arial" w:cs="Arial"/>
          <w:sz w:val="22"/>
          <w:lang w:eastAsia="en-US"/>
        </w:rPr>
        <w:t xml:space="preserve"> površina na građevnoj čestici, bez prethodnog pročišćavanja, na način da se ne ugroze okolne građevine.</w:t>
      </w:r>
    </w:p>
    <w:p w:rsidR="001A01A9" w:rsidRPr="005A2959" w:rsidRDefault="001A01A9" w:rsidP="001A01A9">
      <w:pPr>
        <w:jc w:val="both"/>
        <w:rPr>
          <w:rFonts w:ascii="Arial" w:hAnsi="Arial" w:cs="Arial"/>
          <w:sz w:val="22"/>
          <w:lang w:eastAsia="en-US"/>
        </w:rPr>
      </w:pP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 xml:space="preserve">Oborinske vode s prometnica, parkirališta većih od 10 PM i većih manipulativnih površina unutar granica pojedine građevne čestice (osim građevnih čestica javnih prometnih površina i parkirališta) potrebno je prikupiti te nakon tretiranja na separatoru lakih tekućina upustiti u najbliži prirodni recipijent (teren na građevnoj čestici putem </w:t>
      </w:r>
      <w:proofErr w:type="spellStart"/>
      <w:r w:rsidRPr="005A2959">
        <w:rPr>
          <w:rFonts w:ascii="Arial" w:hAnsi="Arial" w:cs="Arial"/>
          <w:sz w:val="22"/>
          <w:lang w:eastAsia="en-US"/>
        </w:rPr>
        <w:t>upojnih</w:t>
      </w:r>
      <w:proofErr w:type="spellEnd"/>
      <w:r w:rsidRPr="005A2959">
        <w:rPr>
          <w:rFonts w:ascii="Arial" w:hAnsi="Arial" w:cs="Arial"/>
          <w:sz w:val="22"/>
          <w:lang w:eastAsia="en-US"/>
        </w:rPr>
        <w:t xml:space="preserve"> površina, u bujicu ili u more). Kako bi se smanjile količine oborinskih voda unutar građevnih čestica, koje je potrebno tretirati prije upuštanja, preporuča se korištenje što veće površine neizgrađenog dijela građevne čestice za zelene </w:t>
      </w:r>
      <w:proofErr w:type="spellStart"/>
      <w:r w:rsidRPr="005A2959">
        <w:rPr>
          <w:rFonts w:ascii="Arial" w:hAnsi="Arial" w:cs="Arial"/>
          <w:sz w:val="22"/>
          <w:lang w:eastAsia="en-US"/>
        </w:rPr>
        <w:t>vodopropusne</w:t>
      </w:r>
      <w:proofErr w:type="spellEnd"/>
      <w:r w:rsidRPr="005A2959">
        <w:rPr>
          <w:rFonts w:ascii="Arial" w:hAnsi="Arial" w:cs="Arial"/>
          <w:sz w:val="22"/>
          <w:lang w:eastAsia="en-US"/>
        </w:rPr>
        <w:t xml:space="preserve"> površine, odnosno minimalno prema ovim Odredbama.</w:t>
      </w:r>
    </w:p>
    <w:p w:rsidR="001A01A9" w:rsidRPr="005A2959" w:rsidRDefault="001A01A9" w:rsidP="001A01A9">
      <w:pPr>
        <w:jc w:val="both"/>
        <w:rPr>
          <w:rFonts w:ascii="Arial" w:hAnsi="Arial" w:cs="Arial"/>
          <w:sz w:val="22"/>
          <w:lang w:eastAsia="en-US"/>
        </w:rPr>
      </w:pP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Oborinske vode s javnih prometnica,  parkirališta i ostalih prometnih površina u javnom korištenju unutar naselja, potrebno je sakupiti putem slivnika u sustav oborinske kanalizacije te nakon pročišćavanja (separatori masti, ulja i taloga) upustiti u najbliži prijemnik (more ili povremeni bujični potok).“</w:t>
      </w:r>
    </w:p>
    <w:p w:rsidR="001A01A9" w:rsidRPr="005A2959" w:rsidRDefault="001A01A9" w:rsidP="001A01A9">
      <w:pPr>
        <w:jc w:val="both"/>
        <w:rPr>
          <w:rFonts w:ascii="Arial" w:hAnsi="Arial" w:cs="Arial"/>
          <w:sz w:val="22"/>
          <w:lang w:eastAsia="en-US"/>
        </w:rPr>
      </w:pPr>
    </w:p>
    <w:p w:rsidR="0025311C" w:rsidRPr="005A2959" w:rsidRDefault="00CC20A4" w:rsidP="001A01A9">
      <w:pPr>
        <w:jc w:val="both"/>
        <w:rPr>
          <w:rFonts w:ascii="Arial" w:hAnsi="Arial" w:cs="Arial"/>
          <w:b/>
          <w:sz w:val="22"/>
          <w:lang w:eastAsia="en-US"/>
        </w:rPr>
      </w:pPr>
      <w:r w:rsidRPr="005A2959">
        <w:rPr>
          <w:rFonts w:ascii="Arial" w:hAnsi="Arial" w:cs="Arial"/>
          <w:b/>
          <w:sz w:val="22"/>
          <w:lang w:eastAsia="en-US"/>
        </w:rPr>
        <w:tab/>
      </w:r>
      <w:r w:rsidRPr="005A2959">
        <w:rPr>
          <w:rFonts w:ascii="Arial" w:hAnsi="Arial" w:cs="Arial"/>
          <w:b/>
          <w:sz w:val="22"/>
          <w:lang w:eastAsia="en-US"/>
        </w:rPr>
        <w:tab/>
      </w:r>
      <w:r w:rsidRPr="005A2959">
        <w:rPr>
          <w:rFonts w:ascii="Arial" w:hAnsi="Arial" w:cs="Arial"/>
          <w:b/>
          <w:sz w:val="22"/>
          <w:lang w:eastAsia="en-US"/>
        </w:rPr>
        <w:tab/>
      </w:r>
      <w:r w:rsidRPr="005A2959">
        <w:rPr>
          <w:rFonts w:ascii="Arial" w:hAnsi="Arial" w:cs="Arial"/>
          <w:b/>
          <w:sz w:val="22"/>
          <w:lang w:eastAsia="en-US"/>
        </w:rPr>
        <w:tab/>
      </w:r>
      <w:r w:rsidRPr="005A2959">
        <w:rPr>
          <w:rFonts w:ascii="Arial" w:hAnsi="Arial" w:cs="Arial"/>
          <w:b/>
          <w:sz w:val="22"/>
          <w:lang w:eastAsia="en-US"/>
        </w:rPr>
        <w:tab/>
        <w:t>Članak 80</w:t>
      </w:r>
      <w:r w:rsidR="0025311C" w:rsidRPr="005A2959">
        <w:rPr>
          <w:rFonts w:ascii="Arial" w:hAnsi="Arial" w:cs="Arial"/>
          <w:b/>
          <w:sz w:val="22"/>
          <w:lang w:eastAsia="en-US"/>
        </w:rPr>
        <w:t>.</w:t>
      </w:r>
    </w:p>
    <w:p w:rsidR="001A01A9" w:rsidRPr="005A2959" w:rsidRDefault="001A01A9" w:rsidP="001A01A9">
      <w:pPr>
        <w:jc w:val="both"/>
        <w:rPr>
          <w:rFonts w:ascii="Arial" w:hAnsi="Arial" w:cs="Arial"/>
          <w:sz w:val="22"/>
          <w:lang w:eastAsia="en-US"/>
        </w:rPr>
      </w:pPr>
      <w:r w:rsidRPr="005A2959">
        <w:rPr>
          <w:rFonts w:ascii="Arial" w:hAnsi="Arial" w:cs="Arial"/>
          <w:b/>
          <w:sz w:val="22"/>
          <w:lang w:eastAsia="en-US"/>
        </w:rPr>
        <w:t xml:space="preserve">Članak 124.a. i 124.b. </w:t>
      </w:r>
      <w:r w:rsidR="0025311C" w:rsidRPr="005A2959">
        <w:rPr>
          <w:rFonts w:ascii="Arial" w:hAnsi="Arial" w:cs="Arial"/>
          <w:sz w:val="22"/>
          <w:lang w:eastAsia="en-US"/>
        </w:rPr>
        <w:t>se brišu i zamjenjuju</w:t>
      </w:r>
      <w:r w:rsidRPr="005A2959">
        <w:rPr>
          <w:rFonts w:ascii="Arial" w:hAnsi="Arial" w:cs="Arial"/>
          <w:sz w:val="22"/>
          <w:lang w:eastAsia="en-US"/>
        </w:rPr>
        <w:t xml:space="preserve"> cjelovitim </w:t>
      </w:r>
      <w:r w:rsidRPr="005A2959">
        <w:rPr>
          <w:rFonts w:ascii="Arial" w:hAnsi="Arial" w:cs="Arial"/>
          <w:b/>
          <w:sz w:val="22"/>
          <w:lang w:eastAsia="en-US"/>
        </w:rPr>
        <w:t>člankom 125.</w:t>
      </w:r>
      <w:r w:rsidRPr="005A2959">
        <w:rPr>
          <w:rFonts w:ascii="Arial" w:hAnsi="Arial" w:cs="Arial"/>
          <w:sz w:val="22"/>
          <w:lang w:eastAsia="en-US"/>
        </w:rPr>
        <w:t xml:space="preserve"> koji glasi: </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„ZAŠTITA OD ŠTETNOG DJELOVANJA VODA</w:t>
      </w:r>
    </w:p>
    <w:p w:rsidR="001A01A9" w:rsidRPr="005A2959" w:rsidRDefault="001A01A9" w:rsidP="001A01A9">
      <w:pPr>
        <w:jc w:val="both"/>
        <w:rPr>
          <w:rFonts w:ascii="Arial" w:hAnsi="Arial" w:cs="Arial"/>
          <w:sz w:val="22"/>
          <w:lang w:eastAsia="en-US"/>
        </w:rPr>
      </w:pP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UREĐENJE VODA I VODOTOKOVA, KATASTAR VODA I VODNOG DOBRA</w:t>
      </w:r>
    </w:p>
    <w:p w:rsidR="001A01A9" w:rsidRPr="005A2959" w:rsidRDefault="001A01A9" w:rsidP="001A01A9">
      <w:pPr>
        <w:jc w:val="both"/>
        <w:rPr>
          <w:rFonts w:ascii="Arial" w:hAnsi="Arial" w:cs="Arial"/>
          <w:sz w:val="22"/>
          <w:lang w:eastAsia="en-US"/>
        </w:rPr>
      </w:pP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 xml:space="preserve">Na području obuhvata Plana postoji </w:t>
      </w:r>
      <w:proofErr w:type="spellStart"/>
      <w:r w:rsidRPr="005A2959">
        <w:rPr>
          <w:rFonts w:ascii="Arial" w:hAnsi="Arial" w:cs="Arial"/>
          <w:sz w:val="22"/>
          <w:lang w:eastAsia="en-US"/>
        </w:rPr>
        <w:t>nizkratkih</w:t>
      </w:r>
      <w:proofErr w:type="spellEnd"/>
      <w:r w:rsidRPr="005A2959">
        <w:rPr>
          <w:rFonts w:ascii="Arial" w:hAnsi="Arial" w:cs="Arial"/>
          <w:sz w:val="22"/>
          <w:lang w:eastAsia="en-US"/>
        </w:rPr>
        <w:t xml:space="preserve"> povremenih površinskih vodotoka bujičnog karaktera čiji su slivovi više ili manje nagnuti prema obali mora i imaju vrlo izraženu eroziju tla. Ovi vodotoci obiluju vodom samo kod pojave jačih oborina, pa su pretežiti dio godine uglavnom suhi.</w:t>
      </w:r>
    </w:p>
    <w:p w:rsidR="001A01A9" w:rsidRPr="005A2959" w:rsidRDefault="001A01A9" w:rsidP="001A01A9">
      <w:pPr>
        <w:jc w:val="both"/>
        <w:rPr>
          <w:rFonts w:ascii="Arial" w:hAnsi="Arial" w:cs="Arial"/>
          <w:sz w:val="22"/>
          <w:lang w:eastAsia="en-US"/>
        </w:rPr>
      </w:pP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 xml:space="preserve">Veći broj vodotoka (potoka i bujica) je reguliran djelomično ili u cjelini, bilo kao otvoreni kanali s betonskom ili kamenom </w:t>
      </w:r>
      <w:proofErr w:type="spellStart"/>
      <w:r w:rsidRPr="005A2959">
        <w:rPr>
          <w:rFonts w:ascii="Arial" w:hAnsi="Arial" w:cs="Arial"/>
          <w:sz w:val="22"/>
          <w:lang w:eastAsia="en-US"/>
        </w:rPr>
        <w:t>kinetom</w:t>
      </w:r>
      <w:proofErr w:type="spellEnd"/>
      <w:r w:rsidRPr="005A2959">
        <w:rPr>
          <w:rFonts w:ascii="Arial" w:hAnsi="Arial" w:cs="Arial"/>
          <w:sz w:val="22"/>
          <w:lang w:eastAsia="en-US"/>
        </w:rPr>
        <w:t xml:space="preserve">, bilo kao zatvoreni kanali sa </w:t>
      </w:r>
      <w:proofErr w:type="spellStart"/>
      <w:r w:rsidRPr="005A2959">
        <w:rPr>
          <w:rFonts w:ascii="Arial" w:hAnsi="Arial" w:cs="Arial"/>
          <w:sz w:val="22"/>
          <w:lang w:eastAsia="en-US"/>
        </w:rPr>
        <w:t>zacijevljenom</w:t>
      </w:r>
      <w:proofErr w:type="spellEnd"/>
      <w:r w:rsidRPr="005A2959">
        <w:rPr>
          <w:rFonts w:ascii="Arial" w:hAnsi="Arial" w:cs="Arial"/>
          <w:sz w:val="22"/>
          <w:lang w:eastAsia="en-US"/>
        </w:rPr>
        <w:t xml:space="preserve"> </w:t>
      </w:r>
      <w:proofErr w:type="spellStart"/>
      <w:r w:rsidRPr="005A2959">
        <w:rPr>
          <w:rFonts w:ascii="Arial" w:hAnsi="Arial" w:cs="Arial"/>
          <w:sz w:val="22"/>
          <w:lang w:eastAsia="en-US"/>
        </w:rPr>
        <w:t>kinetom</w:t>
      </w:r>
      <w:proofErr w:type="spellEnd"/>
      <w:r w:rsidRPr="005A2959">
        <w:rPr>
          <w:rFonts w:ascii="Arial" w:hAnsi="Arial" w:cs="Arial"/>
          <w:sz w:val="22"/>
          <w:lang w:eastAsia="en-US"/>
        </w:rPr>
        <w:t>. Neki od bujičnih vodotoka su direktno uključeni u sustav oborinske ili mješovite kanalizacije.</w:t>
      </w:r>
    </w:p>
    <w:p w:rsidR="001A01A9" w:rsidRPr="005A2959" w:rsidRDefault="001A01A9" w:rsidP="001A01A9">
      <w:pPr>
        <w:jc w:val="both"/>
        <w:rPr>
          <w:rFonts w:ascii="Arial" w:hAnsi="Arial" w:cs="Arial"/>
          <w:sz w:val="22"/>
          <w:lang w:eastAsia="en-US"/>
        </w:rPr>
      </w:pP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Uređenje i reguliranje bujica općine Gradac potrebno je izvoditi u skladu s projektnim rješenjem iz Idejnog rješenja uređenja bujica od Vrulje do Gradaca (TD 03-18/12, Regulacije d.o.o., rujan 2014.).</w:t>
      </w:r>
    </w:p>
    <w:p w:rsidR="001A01A9" w:rsidRPr="005A2959" w:rsidRDefault="001A01A9" w:rsidP="001A01A9">
      <w:pPr>
        <w:jc w:val="both"/>
        <w:rPr>
          <w:rFonts w:ascii="Arial" w:hAnsi="Arial" w:cs="Arial"/>
          <w:sz w:val="22"/>
          <w:lang w:eastAsia="en-US"/>
        </w:rPr>
      </w:pP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 xml:space="preserve">Tehničko rješenje regulacije i uređenja registriranih bujičnih tokova zasnovano je po principu da se u kontinuitetu sprovedu oborinske i druge površinske vode do </w:t>
      </w:r>
      <w:proofErr w:type="spellStart"/>
      <w:r w:rsidRPr="005A2959">
        <w:rPr>
          <w:rFonts w:ascii="Arial" w:hAnsi="Arial" w:cs="Arial"/>
          <w:sz w:val="22"/>
          <w:lang w:eastAsia="en-US"/>
        </w:rPr>
        <w:t>uljeva</w:t>
      </w:r>
      <w:proofErr w:type="spellEnd"/>
      <w:r w:rsidRPr="005A2959">
        <w:rPr>
          <w:rFonts w:ascii="Arial" w:hAnsi="Arial" w:cs="Arial"/>
          <w:sz w:val="22"/>
          <w:lang w:eastAsia="en-US"/>
        </w:rPr>
        <w:t xml:space="preserve"> u more, a sve u skladu s vodopravnim uvjetima, ostalim aktima i planovima predviđenim Zakonom o vodama. Projektno rješenje uređenja korita sa svim posebnim objektima potrebno je maksimalno smjestiti na česticu „javno vodno dobro" iz razloga izbjegavanja imovinsko-pravnih sporova, što će istovremeno omogućiti siguran i blagovremen protok voda </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vodotoka te održavanje i čišćenje istog.</w:t>
      </w:r>
    </w:p>
    <w:p w:rsidR="001A01A9" w:rsidRPr="005A2959" w:rsidRDefault="001A01A9" w:rsidP="001A01A9">
      <w:pPr>
        <w:jc w:val="both"/>
        <w:rPr>
          <w:rFonts w:ascii="Arial" w:hAnsi="Arial" w:cs="Arial"/>
          <w:sz w:val="22"/>
          <w:lang w:eastAsia="en-US"/>
        </w:rPr>
      </w:pP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Postoji nesklad prikaza bujičnih vodotoka (javno vodno dobro) na topografskim i katastarskim podlogama te je sve neusklađenosti potrebno usuglasiti u suradnji s nadležnim službama 'Hrvatskih voda'.</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 xml:space="preserve">Na predmetnom području nalaze se sljedeći bujični vodotoci - javno vodno dobro: </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1.</w:t>
      </w:r>
      <w:r w:rsidRPr="005A2959">
        <w:rPr>
          <w:rFonts w:ascii="Arial" w:hAnsi="Arial" w:cs="Arial"/>
          <w:sz w:val="22"/>
          <w:lang w:eastAsia="en-US"/>
        </w:rPr>
        <w:tab/>
        <w:t xml:space="preserve">Dole (79*) </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2.</w:t>
      </w:r>
      <w:r w:rsidRPr="005A2959">
        <w:rPr>
          <w:rFonts w:ascii="Arial" w:hAnsi="Arial" w:cs="Arial"/>
          <w:sz w:val="22"/>
          <w:lang w:eastAsia="en-US"/>
        </w:rPr>
        <w:tab/>
      </w:r>
      <w:proofErr w:type="spellStart"/>
      <w:r w:rsidRPr="005A2959">
        <w:rPr>
          <w:rFonts w:ascii="Arial" w:hAnsi="Arial" w:cs="Arial"/>
          <w:sz w:val="22"/>
          <w:lang w:eastAsia="en-US"/>
        </w:rPr>
        <w:t>Priside</w:t>
      </w:r>
      <w:proofErr w:type="spellEnd"/>
      <w:r w:rsidRPr="005A2959">
        <w:rPr>
          <w:rFonts w:ascii="Arial" w:hAnsi="Arial" w:cs="Arial"/>
          <w:sz w:val="22"/>
          <w:lang w:eastAsia="en-US"/>
        </w:rPr>
        <w:t xml:space="preserve"> (80*) </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3.</w:t>
      </w:r>
      <w:r w:rsidRPr="005A2959">
        <w:rPr>
          <w:rFonts w:ascii="Arial" w:hAnsi="Arial" w:cs="Arial"/>
          <w:sz w:val="22"/>
          <w:lang w:eastAsia="en-US"/>
        </w:rPr>
        <w:tab/>
        <w:t xml:space="preserve">Kačića potok (81*) </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4.</w:t>
      </w:r>
      <w:r w:rsidRPr="005A2959">
        <w:rPr>
          <w:rFonts w:ascii="Arial" w:hAnsi="Arial" w:cs="Arial"/>
          <w:sz w:val="22"/>
          <w:lang w:eastAsia="en-US"/>
        </w:rPr>
        <w:tab/>
        <w:t xml:space="preserve">Potok Vira (82*) </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5.</w:t>
      </w:r>
      <w:r w:rsidRPr="005A2959">
        <w:rPr>
          <w:rFonts w:ascii="Arial" w:hAnsi="Arial" w:cs="Arial"/>
          <w:sz w:val="22"/>
          <w:lang w:eastAsia="en-US"/>
        </w:rPr>
        <w:tab/>
        <w:t xml:space="preserve">Donja Duba (83*) </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6.</w:t>
      </w:r>
      <w:r w:rsidRPr="005A2959">
        <w:rPr>
          <w:rFonts w:ascii="Arial" w:hAnsi="Arial" w:cs="Arial"/>
          <w:sz w:val="22"/>
          <w:lang w:eastAsia="en-US"/>
        </w:rPr>
        <w:tab/>
      </w:r>
      <w:proofErr w:type="spellStart"/>
      <w:r w:rsidRPr="005A2959">
        <w:rPr>
          <w:rFonts w:ascii="Arial" w:hAnsi="Arial" w:cs="Arial"/>
          <w:sz w:val="22"/>
          <w:lang w:eastAsia="en-US"/>
        </w:rPr>
        <w:t>Privrice</w:t>
      </w:r>
      <w:proofErr w:type="spellEnd"/>
      <w:r w:rsidRPr="005A2959">
        <w:rPr>
          <w:rFonts w:ascii="Arial" w:hAnsi="Arial" w:cs="Arial"/>
          <w:sz w:val="22"/>
          <w:lang w:eastAsia="en-US"/>
        </w:rPr>
        <w:t xml:space="preserve"> (84*) </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7.</w:t>
      </w:r>
      <w:r w:rsidRPr="005A2959">
        <w:rPr>
          <w:rFonts w:ascii="Arial" w:hAnsi="Arial" w:cs="Arial"/>
          <w:sz w:val="22"/>
          <w:lang w:eastAsia="en-US"/>
        </w:rPr>
        <w:tab/>
      </w:r>
      <w:proofErr w:type="spellStart"/>
      <w:r w:rsidRPr="005A2959">
        <w:rPr>
          <w:rFonts w:ascii="Arial" w:hAnsi="Arial" w:cs="Arial"/>
          <w:sz w:val="22"/>
          <w:lang w:eastAsia="en-US"/>
        </w:rPr>
        <w:t>Plašice</w:t>
      </w:r>
      <w:proofErr w:type="spellEnd"/>
      <w:r w:rsidRPr="005A2959">
        <w:rPr>
          <w:rFonts w:ascii="Arial" w:hAnsi="Arial" w:cs="Arial"/>
          <w:sz w:val="22"/>
          <w:lang w:eastAsia="en-US"/>
        </w:rPr>
        <w:t xml:space="preserve"> (85*) </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8.</w:t>
      </w:r>
      <w:r w:rsidRPr="005A2959">
        <w:rPr>
          <w:rFonts w:ascii="Arial" w:hAnsi="Arial" w:cs="Arial"/>
          <w:sz w:val="22"/>
          <w:lang w:eastAsia="en-US"/>
        </w:rPr>
        <w:tab/>
        <w:t xml:space="preserve">Mali potok (86*) </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9.</w:t>
      </w:r>
      <w:r w:rsidRPr="005A2959">
        <w:rPr>
          <w:rFonts w:ascii="Arial" w:hAnsi="Arial" w:cs="Arial"/>
          <w:sz w:val="22"/>
          <w:lang w:eastAsia="en-US"/>
        </w:rPr>
        <w:tab/>
      </w:r>
      <w:proofErr w:type="spellStart"/>
      <w:r w:rsidRPr="005A2959">
        <w:rPr>
          <w:rFonts w:ascii="Arial" w:hAnsi="Arial" w:cs="Arial"/>
          <w:sz w:val="22"/>
          <w:lang w:eastAsia="en-US"/>
        </w:rPr>
        <w:t>Krčine</w:t>
      </w:r>
      <w:proofErr w:type="spellEnd"/>
      <w:r w:rsidRPr="005A2959">
        <w:rPr>
          <w:rFonts w:ascii="Arial" w:hAnsi="Arial" w:cs="Arial"/>
          <w:sz w:val="22"/>
          <w:lang w:eastAsia="en-US"/>
        </w:rPr>
        <w:t xml:space="preserve"> (87*)</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10.</w:t>
      </w:r>
      <w:r w:rsidRPr="005A2959">
        <w:rPr>
          <w:rFonts w:ascii="Arial" w:hAnsi="Arial" w:cs="Arial"/>
          <w:sz w:val="22"/>
          <w:lang w:eastAsia="en-US"/>
        </w:rPr>
        <w:tab/>
      </w:r>
      <w:proofErr w:type="spellStart"/>
      <w:r w:rsidRPr="005A2959">
        <w:rPr>
          <w:rFonts w:ascii="Arial" w:hAnsi="Arial" w:cs="Arial"/>
          <w:sz w:val="22"/>
          <w:lang w:eastAsia="en-US"/>
        </w:rPr>
        <w:t>Čmilje</w:t>
      </w:r>
      <w:proofErr w:type="spellEnd"/>
      <w:r w:rsidRPr="005A2959">
        <w:rPr>
          <w:rFonts w:ascii="Arial" w:hAnsi="Arial" w:cs="Arial"/>
          <w:sz w:val="22"/>
          <w:lang w:eastAsia="en-US"/>
        </w:rPr>
        <w:t xml:space="preserve"> (76c*)</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11.</w:t>
      </w:r>
      <w:r w:rsidRPr="005A2959">
        <w:rPr>
          <w:rFonts w:ascii="Arial" w:hAnsi="Arial" w:cs="Arial"/>
          <w:sz w:val="22"/>
          <w:lang w:eastAsia="en-US"/>
        </w:rPr>
        <w:tab/>
      </w:r>
      <w:proofErr w:type="spellStart"/>
      <w:r w:rsidRPr="005A2959">
        <w:rPr>
          <w:rFonts w:ascii="Arial" w:hAnsi="Arial" w:cs="Arial"/>
          <w:sz w:val="22"/>
          <w:lang w:eastAsia="en-US"/>
        </w:rPr>
        <w:t>Duršnice</w:t>
      </w:r>
      <w:proofErr w:type="spellEnd"/>
      <w:r w:rsidRPr="005A2959">
        <w:rPr>
          <w:rFonts w:ascii="Arial" w:hAnsi="Arial" w:cs="Arial"/>
          <w:sz w:val="22"/>
          <w:lang w:eastAsia="en-US"/>
        </w:rPr>
        <w:t xml:space="preserve"> (89*) </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12.</w:t>
      </w:r>
      <w:r w:rsidRPr="005A2959">
        <w:rPr>
          <w:rFonts w:ascii="Arial" w:hAnsi="Arial" w:cs="Arial"/>
          <w:sz w:val="22"/>
          <w:lang w:eastAsia="en-US"/>
        </w:rPr>
        <w:tab/>
      </w:r>
      <w:proofErr w:type="spellStart"/>
      <w:r w:rsidRPr="005A2959">
        <w:rPr>
          <w:rFonts w:ascii="Arial" w:hAnsi="Arial" w:cs="Arial"/>
          <w:sz w:val="22"/>
          <w:lang w:eastAsia="en-US"/>
        </w:rPr>
        <w:t>Kosirišće</w:t>
      </w:r>
      <w:proofErr w:type="spellEnd"/>
      <w:r w:rsidRPr="005A2959">
        <w:rPr>
          <w:rFonts w:ascii="Arial" w:hAnsi="Arial" w:cs="Arial"/>
          <w:sz w:val="22"/>
          <w:lang w:eastAsia="en-US"/>
        </w:rPr>
        <w:t xml:space="preserve"> (90*) </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13.</w:t>
      </w:r>
      <w:r w:rsidRPr="005A2959">
        <w:rPr>
          <w:rFonts w:ascii="Arial" w:hAnsi="Arial" w:cs="Arial"/>
          <w:sz w:val="22"/>
          <w:lang w:eastAsia="en-US"/>
        </w:rPr>
        <w:tab/>
        <w:t xml:space="preserve">Donje Vode (91*) </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14.</w:t>
      </w:r>
      <w:r w:rsidRPr="005A2959">
        <w:rPr>
          <w:rFonts w:ascii="Arial" w:hAnsi="Arial" w:cs="Arial"/>
          <w:sz w:val="22"/>
          <w:lang w:eastAsia="en-US"/>
        </w:rPr>
        <w:tab/>
      </w:r>
      <w:proofErr w:type="spellStart"/>
      <w:r w:rsidRPr="005A2959">
        <w:rPr>
          <w:rFonts w:ascii="Arial" w:hAnsi="Arial" w:cs="Arial"/>
          <w:sz w:val="22"/>
          <w:lang w:eastAsia="en-US"/>
        </w:rPr>
        <w:t>Voikovica</w:t>
      </w:r>
      <w:proofErr w:type="spellEnd"/>
      <w:r w:rsidRPr="005A2959">
        <w:rPr>
          <w:rFonts w:ascii="Arial" w:hAnsi="Arial" w:cs="Arial"/>
          <w:sz w:val="22"/>
          <w:lang w:eastAsia="en-US"/>
        </w:rPr>
        <w:t xml:space="preserve"> (92*) </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15.</w:t>
      </w:r>
      <w:r w:rsidRPr="005A2959">
        <w:rPr>
          <w:rFonts w:ascii="Arial" w:hAnsi="Arial" w:cs="Arial"/>
          <w:sz w:val="22"/>
          <w:lang w:eastAsia="en-US"/>
        </w:rPr>
        <w:tab/>
        <w:t xml:space="preserve">Duboki Potok (93*) </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16.</w:t>
      </w:r>
      <w:r w:rsidRPr="005A2959">
        <w:rPr>
          <w:rFonts w:ascii="Arial" w:hAnsi="Arial" w:cs="Arial"/>
          <w:sz w:val="22"/>
          <w:lang w:eastAsia="en-US"/>
        </w:rPr>
        <w:tab/>
        <w:t xml:space="preserve">Gori (94*) </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17.</w:t>
      </w:r>
      <w:r w:rsidRPr="005A2959">
        <w:rPr>
          <w:rFonts w:ascii="Arial" w:hAnsi="Arial" w:cs="Arial"/>
          <w:sz w:val="22"/>
          <w:lang w:eastAsia="en-US"/>
        </w:rPr>
        <w:tab/>
        <w:t xml:space="preserve">Vala Jaruga (95*) </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18.</w:t>
      </w:r>
      <w:r w:rsidRPr="005A2959">
        <w:rPr>
          <w:rFonts w:ascii="Arial" w:hAnsi="Arial" w:cs="Arial"/>
          <w:sz w:val="22"/>
          <w:lang w:eastAsia="en-US"/>
        </w:rPr>
        <w:tab/>
        <w:t xml:space="preserve">Vala (96*) </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19.</w:t>
      </w:r>
      <w:r w:rsidRPr="005A2959">
        <w:rPr>
          <w:rFonts w:ascii="Arial" w:hAnsi="Arial" w:cs="Arial"/>
          <w:sz w:val="22"/>
          <w:lang w:eastAsia="en-US"/>
        </w:rPr>
        <w:tab/>
      </w:r>
      <w:proofErr w:type="spellStart"/>
      <w:r w:rsidRPr="005A2959">
        <w:rPr>
          <w:rFonts w:ascii="Arial" w:hAnsi="Arial" w:cs="Arial"/>
          <w:sz w:val="22"/>
          <w:lang w:eastAsia="en-US"/>
        </w:rPr>
        <w:t>Blatnice</w:t>
      </w:r>
      <w:proofErr w:type="spellEnd"/>
      <w:r w:rsidRPr="005A2959">
        <w:rPr>
          <w:rFonts w:ascii="Arial" w:hAnsi="Arial" w:cs="Arial"/>
          <w:sz w:val="22"/>
          <w:lang w:eastAsia="en-US"/>
        </w:rPr>
        <w:t xml:space="preserve"> (97*) </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20.</w:t>
      </w:r>
      <w:r w:rsidRPr="005A2959">
        <w:rPr>
          <w:rFonts w:ascii="Arial" w:hAnsi="Arial" w:cs="Arial"/>
          <w:sz w:val="22"/>
          <w:lang w:eastAsia="en-US"/>
        </w:rPr>
        <w:tab/>
        <w:t xml:space="preserve">Sv. </w:t>
      </w:r>
      <w:proofErr w:type="spellStart"/>
      <w:r w:rsidRPr="005A2959">
        <w:rPr>
          <w:rFonts w:ascii="Arial" w:hAnsi="Arial" w:cs="Arial"/>
          <w:sz w:val="22"/>
          <w:lang w:eastAsia="en-US"/>
        </w:rPr>
        <w:t>Margarita</w:t>
      </w:r>
      <w:proofErr w:type="spellEnd"/>
      <w:r w:rsidRPr="005A2959">
        <w:rPr>
          <w:rFonts w:ascii="Arial" w:hAnsi="Arial" w:cs="Arial"/>
          <w:sz w:val="22"/>
          <w:lang w:eastAsia="en-US"/>
        </w:rPr>
        <w:t xml:space="preserve"> (98*) </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21.</w:t>
      </w:r>
      <w:r w:rsidRPr="005A2959">
        <w:rPr>
          <w:rFonts w:ascii="Arial" w:hAnsi="Arial" w:cs="Arial"/>
          <w:sz w:val="22"/>
          <w:lang w:eastAsia="en-US"/>
        </w:rPr>
        <w:tab/>
        <w:t xml:space="preserve">Brist (99*) </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22.</w:t>
      </w:r>
      <w:r w:rsidRPr="005A2959">
        <w:rPr>
          <w:rFonts w:ascii="Arial" w:hAnsi="Arial" w:cs="Arial"/>
          <w:sz w:val="22"/>
          <w:lang w:eastAsia="en-US"/>
        </w:rPr>
        <w:tab/>
      </w:r>
      <w:proofErr w:type="spellStart"/>
      <w:r w:rsidRPr="005A2959">
        <w:rPr>
          <w:rFonts w:ascii="Arial" w:hAnsi="Arial" w:cs="Arial"/>
          <w:sz w:val="22"/>
          <w:lang w:eastAsia="en-US"/>
        </w:rPr>
        <w:t>Litnoge</w:t>
      </w:r>
      <w:proofErr w:type="spellEnd"/>
      <w:r w:rsidRPr="005A2959">
        <w:rPr>
          <w:rFonts w:ascii="Arial" w:hAnsi="Arial" w:cs="Arial"/>
          <w:sz w:val="22"/>
          <w:lang w:eastAsia="en-US"/>
        </w:rPr>
        <w:t xml:space="preserve"> (100*) </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23.</w:t>
      </w:r>
      <w:r w:rsidRPr="005A2959">
        <w:rPr>
          <w:rFonts w:ascii="Arial" w:hAnsi="Arial" w:cs="Arial"/>
          <w:sz w:val="22"/>
          <w:lang w:eastAsia="en-US"/>
        </w:rPr>
        <w:tab/>
        <w:t xml:space="preserve">Smokvica (101*) </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24.</w:t>
      </w:r>
      <w:r w:rsidRPr="005A2959">
        <w:rPr>
          <w:rFonts w:ascii="Arial" w:hAnsi="Arial" w:cs="Arial"/>
          <w:sz w:val="22"/>
          <w:lang w:eastAsia="en-US"/>
        </w:rPr>
        <w:tab/>
        <w:t xml:space="preserve">Pod </w:t>
      </w:r>
      <w:proofErr w:type="spellStart"/>
      <w:r w:rsidRPr="005A2959">
        <w:rPr>
          <w:rFonts w:ascii="Arial" w:hAnsi="Arial" w:cs="Arial"/>
          <w:sz w:val="22"/>
          <w:lang w:eastAsia="en-US"/>
        </w:rPr>
        <w:t>Spilu</w:t>
      </w:r>
      <w:proofErr w:type="spellEnd"/>
      <w:r w:rsidRPr="005A2959">
        <w:rPr>
          <w:rFonts w:ascii="Arial" w:hAnsi="Arial" w:cs="Arial"/>
          <w:sz w:val="22"/>
          <w:lang w:eastAsia="en-US"/>
        </w:rPr>
        <w:t xml:space="preserve"> (102*) </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25.</w:t>
      </w:r>
      <w:r w:rsidRPr="005A2959">
        <w:rPr>
          <w:rFonts w:ascii="Arial" w:hAnsi="Arial" w:cs="Arial"/>
          <w:sz w:val="22"/>
          <w:lang w:eastAsia="en-US"/>
        </w:rPr>
        <w:tab/>
        <w:t xml:space="preserve">Kuke (103*) </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26.</w:t>
      </w:r>
      <w:r w:rsidRPr="005A2959">
        <w:rPr>
          <w:rFonts w:ascii="Arial" w:hAnsi="Arial" w:cs="Arial"/>
          <w:sz w:val="22"/>
          <w:lang w:eastAsia="en-US"/>
        </w:rPr>
        <w:tab/>
      </w:r>
      <w:proofErr w:type="spellStart"/>
      <w:r w:rsidRPr="005A2959">
        <w:rPr>
          <w:rFonts w:ascii="Arial" w:hAnsi="Arial" w:cs="Arial"/>
          <w:sz w:val="22"/>
          <w:lang w:eastAsia="en-US"/>
        </w:rPr>
        <w:t>Božac</w:t>
      </w:r>
      <w:proofErr w:type="spellEnd"/>
      <w:r w:rsidRPr="005A2959">
        <w:rPr>
          <w:rFonts w:ascii="Arial" w:hAnsi="Arial" w:cs="Arial"/>
          <w:sz w:val="22"/>
          <w:lang w:eastAsia="en-US"/>
        </w:rPr>
        <w:t xml:space="preserve"> (104*) </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27.</w:t>
      </w:r>
      <w:r w:rsidRPr="005A2959">
        <w:rPr>
          <w:rFonts w:ascii="Arial" w:hAnsi="Arial" w:cs="Arial"/>
          <w:sz w:val="22"/>
          <w:lang w:eastAsia="en-US"/>
        </w:rPr>
        <w:tab/>
      </w:r>
      <w:proofErr w:type="spellStart"/>
      <w:r w:rsidRPr="005A2959">
        <w:rPr>
          <w:rFonts w:ascii="Arial" w:hAnsi="Arial" w:cs="Arial"/>
          <w:sz w:val="22"/>
          <w:lang w:eastAsia="en-US"/>
        </w:rPr>
        <w:t>Vranjak</w:t>
      </w:r>
      <w:proofErr w:type="spellEnd"/>
      <w:r w:rsidRPr="005A2959">
        <w:rPr>
          <w:rFonts w:ascii="Arial" w:hAnsi="Arial" w:cs="Arial"/>
          <w:sz w:val="22"/>
          <w:lang w:eastAsia="en-US"/>
        </w:rPr>
        <w:t xml:space="preserve"> (105*) </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28.</w:t>
      </w:r>
      <w:r w:rsidRPr="005A2959">
        <w:rPr>
          <w:rFonts w:ascii="Arial" w:hAnsi="Arial" w:cs="Arial"/>
          <w:sz w:val="22"/>
          <w:lang w:eastAsia="en-US"/>
        </w:rPr>
        <w:tab/>
      </w:r>
      <w:proofErr w:type="spellStart"/>
      <w:r w:rsidRPr="005A2959">
        <w:rPr>
          <w:rFonts w:ascii="Arial" w:hAnsi="Arial" w:cs="Arial"/>
          <w:sz w:val="22"/>
          <w:lang w:eastAsia="en-US"/>
        </w:rPr>
        <w:t>Ratac</w:t>
      </w:r>
      <w:proofErr w:type="spellEnd"/>
      <w:r w:rsidRPr="005A2959">
        <w:rPr>
          <w:rFonts w:ascii="Arial" w:hAnsi="Arial" w:cs="Arial"/>
          <w:sz w:val="22"/>
          <w:lang w:eastAsia="en-US"/>
        </w:rPr>
        <w:t xml:space="preserve"> (106*)</w:t>
      </w:r>
    </w:p>
    <w:p w:rsidR="001A01A9" w:rsidRPr="005A2959" w:rsidRDefault="001A01A9" w:rsidP="001A01A9">
      <w:pPr>
        <w:jc w:val="both"/>
        <w:rPr>
          <w:rFonts w:ascii="Arial" w:hAnsi="Arial" w:cs="Arial"/>
          <w:sz w:val="22"/>
          <w:lang w:eastAsia="en-US"/>
        </w:rPr>
      </w:pP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 oznaka bujice u Idejnom rješenju</w:t>
      </w:r>
    </w:p>
    <w:p w:rsidR="001A01A9" w:rsidRPr="005A2959" w:rsidRDefault="001A01A9" w:rsidP="001A01A9">
      <w:pPr>
        <w:jc w:val="both"/>
        <w:rPr>
          <w:rFonts w:ascii="Arial" w:hAnsi="Arial" w:cs="Arial"/>
          <w:sz w:val="22"/>
          <w:lang w:eastAsia="en-US"/>
        </w:rPr>
      </w:pP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 xml:space="preserve">Bujični vodotoci prikazani su u grafičkom dijelu Plana na kartografskom prikazu broj 2.4. Infrastrukturni sustavi – </w:t>
      </w:r>
      <w:proofErr w:type="spellStart"/>
      <w:r w:rsidRPr="005A2959">
        <w:rPr>
          <w:rFonts w:ascii="Arial" w:hAnsi="Arial" w:cs="Arial"/>
          <w:sz w:val="22"/>
          <w:lang w:eastAsia="en-US"/>
        </w:rPr>
        <w:t>Vodnogospodarski</w:t>
      </w:r>
      <w:proofErr w:type="spellEnd"/>
      <w:r w:rsidRPr="005A2959">
        <w:rPr>
          <w:rFonts w:ascii="Arial" w:hAnsi="Arial" w:cs="Arial"/>
          <w:sz w:val="22"/>
          <w:lang w:eastAsia="en-US"/>
        </w:rPr>
        <w:t xml:space="preserve"> sustav.</w:t>
      </w:r>
    </w:p>
    <w:p w:rsidR="001A01A9" w:rsidRPr="005A2959" w:rsidRDefault="001A01A9" w:rsidP="001A01A9">
      <w:pPr>
        <w:jc w:val="both"/>
        <w:rPr>
          <w:rFonts w:ascii="Arial" w:hAnsi="Arial" w:cs="Arial"/>
          <w:sz w:val="22"/>
          <w:lang w:eastAsia="en-US"/>
        </w:rPr>
      </w:pP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Zaštita od štetnog djelovanja povremenih bujičnih vodotoka i oborinskih odvodnih kanala, kada može doći do plavljenja, ispiranja, podrivanja ili odronjavanja zemljišta i drugih sličnih štetnih pojava, te posredno do ugrožavanja života i zdravlja ljudi i njihove imovine, te poremećaja u vodnom režimu, će se provoditi izgradnjom zaštitnih i regulacijskih vodnih građevina, odnosno tehničkim i gospodarskim održavanjem vodotoka, vodnog dobra i regulacijskih i zaštitnih vodnih građevina koje se provodi prema programu uređenja vodotoka i drugih voda u okviru Plana upravljanja vodama.</w:t>
      </w:r>
    </w:p>
    <w:p w:rsidR="001A01A9" w:rsidRPr="005A2959" w:rsidRDefault="001A01A9" w:rsidP="001A01A9">
      <w:pPr>
        <w:jc w:val="both"/>
        <w:rPr>
          <w:rFonts w:ascii="Arial" w:hAnsi="Arial" w:cs="Arial"/>
          <w:sz w:val="22"/>
          <w:lang w:eastAsia="en-US"/>
        </w:rPr>
      </w:pPr>
    </w:p>
    <w:p w:rsidR="001A01A9" w:rsidRPr="005A2959" w:rsidRDefault="001A01A9" w:rsidP="001A01A9">
      <w:pPr>
        <w:jc w:val="both"/>
        <w:rPr>
          <w:rFonts w:ascii="Arial" w:hAnsi="Arial" w:cs="Arial"/>
          <w:sz w:val="22"/>
          <w:lang w:eastAsia="en-US"/>
        </w:rPr>
      </w:pP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 xml:space="preserve">U svrhu tehničkog održavanja, te radova građenja, uz bujične vodotoke treba osigurati </w:t>
      </w:r>
      <w:proofErr w:type="spellStart"/>
      <w:r w:rsidRPr="005A2959">
        <w:rPr>
          <w:rFonts w:ascii="Arial" w:hAnsi="Arial" w:cs="Arial"/>
          <w:sz w:val="22"/>
          <w:lang w:eastAsia="en-US"/>
        </w:rPr>
        <w:t>inundacijski</w:t>
      </w:r>
      <w:proofErr w:type="spellEnd"/>
      <w:r w:rsidRPr="005A2959">
        <w:rPr>
          <w:rFonts w:ascii="Arial" w:hAnsi="Arial" w:cs="Arial"/>
          <w:sz w:val="22"/>
          <w:lang w:eastAsia="en-US"/>
        </w:rPr>
        <w:t xml:space="preserve"> pojas minimalne širine od 3,0 m od gornjeg ruba korita, odnosno ruba čestice javnog vodnog dobra. U zaštitnom pojasu zabranjena je svaka gradnja i druge radnje kojima se može onemogućiti izgradnja i održavanje vodnih građevina, na bilo koji način umanjiti protočnost korita i pogoršati vodni režim, te povećati stupanj ugroženosti od štetnog djelovanja vodotoka.  U posebnim slučajevima zaštitni pojas se može smanjiti , ali to bi trebalo utvrditi posebnim vodopravnim uvjetima za svaki objekt posebno. Svaki vlasnik, odnosno korisnik objekta ili parcele smještene uz korito vodotoka ili česticu uz javno vodno dobro dužan je omogućiti nesmetano izvršavanje radova na čišćenju i održavanju korita vodotoka, ne smije izgradnjom predmetne građevine ili njenim spajanjem na komunalnu infrastrukturu umanjiti propusnu moć </w:t>
      </w:r>
      <w:proofErr w:type="spellStart"/>
      <w:r w:rsidRPr="005A2959">
        <w:rPr>
          <w:rFonts w:ascii="Arial" w:hAnsi="Arial" w:cs="Arial"/>
          <w:sz w:val="22"/>
          <w:lang w:eastAsia="en-US"/>
        </w:rPr>
        <w:t>voidotoka</w:t>
      </w:r>
      <w:proofErr w:type="spellEnd"/>
      <w:r w:rsidRPr="005A2959">
        <w:rPr>
          <w:rFonts w:ascii="Arial" w:hAnsi="Arial" w:cs="Arial"/>
          <w:sz w:val="22"/>
          <w:lang w:eastAsia="en-US"/>
        </w:rPr>
        <w:t xml:space="preserve">, niti uzrokovati eroziju u istom, te za vrijeme izvođenja radova ne smije niti privremeno odlagati bolo kakav materijal u korito vodotoka. </w:t>
      </w:r>
    </w:p>
    <w:p w:rsidR="001A01A9" w:rsidRPr="005A2959" w:rsidRDefault="001A01A9" w:rsidP="001A01A9">
      <w:pPr>
        <w:jc w:val="both"/>
        <w:rPr>
          <w:rFonts w:ascii="Arial" w:hAnsi="Arial" w:cs="Arial"/>
          <w:sz w:val="22"/>
          <w:lang w:eastAsia="en-US"/>
        </w:rPr>
      </w:pP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 xml:space="preserve">Posebno se </w:t>
      </w:r>
      <w:proofErr w:type="spellStart"/>
      <w:r w:rsidRPr="005A2959">
        <w:rPr>
          <w:rFonts w:ascii="Arial" w:hAnsi="Arial" w:cs="Arial"/>
          <w:sz w:val="22"/>
          <w:lang w:eastAsia="en-US"/>
        </w:rPr>
        <w:t>inundacijski</w:t>
      </w:r>
      <w:proofErr w:type="spellEnd"/>
      <w:r w:rsidRPr="005A2959">
        <w:rPr>
          <w:rFonts w:ascii="Arial" w:hAnsi="Arial" w:cs="Arial"/>
          <w:sz w:val="22"/>
          <w:lang w:eastAsia="en-US"/>
        </w:rPr>
        <w:t xml:space="preserve"> pojas može smanjit do 3,0 m širine, ali to bi trebalo utvrditi posebnim vodopravnim uvjetima za svaki objekt posebno. Svaki vlasnik, odnosno korisnik objekta ili parcele smještene uz korito vodotoka ili česticu javno vodno dobro dužan je omogućiti nesmetano izvršavanje radova na čišćenju i održavanju korita vodotoka, ne smije izgradnjom predmetne građevine ili njenim spajanjem na komunalnu infrastrukturu umanjiti propusnu moć vodotoka, niti uzrokovati eroziju u istom, te za vrijeme izvođenja radova ne smije niti privremeno odlagati bilo kakvi materijal u korito vodotoka.</w:t>
      </w:r>
    </w:p>
    <w:p w:rsidR="001A01A9" w:rsidRPr="005A2959" w:rsidRDefault="001A01A9" w:rsidP="001A01A9">
      <w:pPr>
        <w:jc w:val="both"/>
        <w:rPr>
          <w:rFonts w:ascii="Arial" w:hAnsi="Arial" w:cs="Arial"/>
          <w:sz w:val="22"/>
          <w:lang w:eastAsia="en-US"/>
        </w:rPr>
      </w:pP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Postojeća neregulirana korita povremenih bujičnih vodotoka i oborinskih kanala potrebno je regulacijskim radovima povezati i urediti na način da se u kontinuitetu sprovedu oborinske i druge površinske vode do ulijeva u more, a sve u skladu s vodopravnim uvjetima i ostalim aktima i planovima predviđenim Zakonom o vodama. Projektno rješenje uređenja korita sa svim potrebnim objektima, maksimalno smjestiti na česticu “javno vodno dobro” iz razloga izbjegavanja imovinsko - pravnih sporova kao i razloga prilagodbe uređenja važećoj prostorno - planskoj dokumentaciji, a koje će istovremeno omogućiti siguran i blagovremen protok voda vodotoka, te održavanje i čišćenje istog.</w:t>
      </w:r>
    </w:p>
    <w:p w:rsidR="001A01A9" w:rsidRPr="005A2959" w:rsidRDefault="001A01A9" w:rsidP="001A01A9">
      <w:pPr>
        <w:jc w:val="both"/>
        <w:rPr>
          <w:rFonts w:ascii="Arial" w:hAnsi="Arial" w:cs="Arial"/>
          <w:sz w:val="22"/>
          <w:lang w:eastAsia="en-US"/>
        </w:rPr>
      </w:pP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 xml:space="preserve">U iznimnim slučajevima, u svrhu osiguranja i formiranja što kvalitetnijeg prometnog koridora, ne isključuje se regulacija ili </w:t>
      </w:r>
      <w:proofErr w:type="spellStart"/>
      <w:r w:rsidRPr="005A2959">
        <w:rPr>
          <w:rFonts w:ascii="Arial" w:hAnsi="Arial" w:cs="Arial"/>
          <w:sz w:val="22"/>
          <w:lang w:eastAsia="en-US"/>
        </w:rPr>
        <w:t>izmiještanje</w:t>
      </w:r>
      <w:proofErr w:type="spellEnd"/>
      <w:r w:rsidRPr="005A2959">
        <w:rPr>
          <w:rFonts w:ascii="Arial" w:hAnsi="Arial" w:cs="Arial"/>
          <w:sz w:val="22"/>
          <w:lang w:eastAsia="en-US"/>
        </w:rPr>
        <w:t xml:space="preserve"> vodotoka u obliku odgovarajuće natkrivene armiranobetonske </w:t>
      </w:r>
      <w:proofErr w:type="spellStart"/>
      <w:r w:rsidRPr="005A2959">
        <w:rPr>
          <w:rFonts w:ascii="Arial" w:hAnsi="Arial" w:cs="Arial"/>
          <w:sz w:val="22"/>
          <w:lang w:eastAsia="en-US"/>
        </w:rPr>
        <w:t>kinete</w:t>
      </w:r>
      <w:proofErr w:type="spellEnd"/>
      <w:r w:rsidRPr="005A2959">
        <w:rPr>
          <w:rFonts w:ascii="Arial" w:hAnsi="Arial" w:cs="Arial"/>
          <w:sz w:val="22"/>
          <w:lang w:eastAsia="en-US"/>
        </w:rPr>
        <w:t xml:space="preserve"> (min. propusne moći 100-god. velika voda) i na način koji će omogućiti njeno što jednostavnije održavanje i čišćenje (natkrivanje izvesti pomičnim armiranobetonskim pločama duž što više dionica i sa što više revizijskih okana). Trasu regulirane natkrivene </w:t>
      </w:r>
      <w:proofErr w:type="spellStart"/>
      <w:r w:rsidRPr="005A2959">
        <w:rPr>
          <w:rFonts w:ascii="Arial" w:hAnsi="Arial" w:cs="Arial"/>
          <w:sz w:val="22"/>
          <w:lang w:eastAsia="en-US"/>
        </w:rPr>
        <w:t>kinete</w:t>
      </w:r>
      <w:proofErr w:type="spellEnd"/>
      <w:r w:rsidRPr="005A2959">
        <w:rPr>
          <w:rFonts w:ascii="Arial" w:hAnsi="Arial" w:cs="Arial"/>
          <w:sz w:val="22"/>
          <w:lang w:eastAsia="en-US"/>
        </w:rPr>
        <w:t xml:space="preserve"> u sklopu prometnice u pravilu postaviti uz jedan od rubova prometnice ili ispod samog pločnika kako bi ostao osiguran pojas za česticu javnog vodnog dobra. Izradu projektnog rješenja treba uskladiti sa stručnim službama Hrvatskih voda.</w:t>
      </w:r>
    </w:p>
    <w:p w:rsidR="001A01A9" w:rsidRPr="005A2959" w:rsidRDefault="001A01A9" w:rsidP="001A01A9">
      <w:pPr>
        <w:jc w:val="both"/>
        <w:rPr>
          <w:rFonts w:ascii="Arial" w:hAnsi="Arial" w:cs="Arial"/>
          <w:sz w:val="22"/>
          <w:lang w:eastAsia="en-US"/>
        </w:rPr>
      </w:pP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 xml:space="preserve">Na mjestima gdje trasa prometnice poprečno prelazi preko bujičnih vodotoka i odvodnih kanala predvidjeti mostove ili propuste takvih dimenzija koji će nesmetano propustiti mjerodavne protoke. Ukoliko je potrebno predvidjeti i rekonstrukciju postojećih propusta zbog male propusne moći ili dotrajalosti. Također treba predvidjeti oblaganje </w:t>
      </w:r>
      <w:proofErr w:type="spellStart"/>
      <w:r w:rsidRPr="005A2959">
        <w:rPr>
          <w:rFonts w:ascii="Arial" w:hAnsi="Arial" w:cs="Arial"/>
          <w:sz w:val="22"/>
          <w:lang w:eastAsia="en-US"/>
        </w:rPr>
        <w:t>uljeva</w:t>
      </w:r>
      <w:proofErr w:type="spellEnd"/>
      <w:r w:rsidRPr="005A2959">
        <w:rPr>
          <w:rFonts w:ascii="Arial" w:hAnsi="Arial" w:cs="Arial"/>
          <w:sz w:val="22"/>
          <w:lang w:eastAsia="en-US"/>
        </w:rPr>
        <w:t xml:space="preserve"> i izljeva </w:t>
      </w:r>
      <w:proofErr w:type="spellStart"/>
      <w:r w:rsidRPr="005A2959">
        <w:rPr>
          <w:rFonts w:ascii="Arial" w:hAnsi="Arial" w:cs="Arial"/>
          <w:sz w:val="22"/>
          <w:lang w:eastAsia="en-US"/>
        </w:rPr>
        <w:t>novoprojektiranih</w:t>
      </w:r>
      <w:proofErr w:type="spellEnd"/>
      <w:r w:rsidRPr="005A2959">
        <w:rPr>
          <w:rFonts w:ascii="Arial" w:hAnsi="Arial" w:cs="Arial"/>
          <w:sz w:val="22"/>
          <w:lang w:eastAsia="en-US"/>
        </w:rPr>
        <w:t xml:space="preserve"> ili rekonstruiranih propusta u dužini min. 3,0 m', odnosno izraditi tehničko rješenje eventualnog upuštanja“ čistih“ oborinskih voda u korita vodotoka kojim će se osigurati zaštita korita od erozije i neometan protok vodotoka. Detalje upuštanja oborinskih voda investitor treba usuglasiti sa stručnim službama Hrvatskih voda. Tijekom izvođenja radova potrebno je osigurati neometan protok kroz korito vodotoka. Na mjestima gdje prometnica prelazi preko reguliranog korita vodotoka (trapezno obloženo korito, betonska </w:t>
      </w:r>
      <w:proofErr w:type="spellStart"/>
      <w:r w:rsidRPr="005A2959">
        <w:rPr>
          <w:rFonts w:ascii="Arial" w:hAnsi="Arial" w:cs="Arial"/>
          <w:sz w:val="22"/>
          <w:lang w:eastAsia="en-US"/>
        </w:rPr>
        <w:t>kineta</w:t>
      </w:r>
      <w:proofErr w:type="spellEnd"/>
      <w:r w:rsidRPr="005A2959">
        <w:rPr>
          <w:rFonts w:ascii="Arial" w:hAnsi="Arial" w:cs="Arial"/>
          <w:sz w:val="22"/>
          <w:lang w:eastAsia="en-US"/>
        </w:rPr>
        <w:t xml:space="preserve"> i sl.) konstrukciju i dimenzije osnovnih elemenata mosta ili propusta sa svim pripadnim instalacijama treba odrediti na način kojim se ne bi umanjio projektirani slobodni profil korita, kojim će se osigurati statička stabilnost postojeće betonske </w:t>
      </w:r>
      <w:proofErr w:type="spellStart"/>
      <w:r w:rsidRPr="005A2959">
        <w:rPr>
          <w:rFonts w:ascii="Arial" w:hAnsi="Arial" w:cs="Arial"/>
          <w:sz w:val="22"/>
          <w:lang w:eastAsia="en-US"/>
        </w:rPr>
        <w:t>kinete</w:t>
      </w:r>
      <w:proofErr w:type="spellEnd"/>
      <w:r w:rsidRPr="005A2959">
        <w:rPr>
          <w:rFonts w:ascii="Arial" w:hAnsi="Arial" w:cs="Arial"/>
          <w:sz w:val="22"/>
          <w:lang w:eastAsia="en-US"/>
        </w:rPr>
        <w:t xml:space="preserve">, zidova ili </w:t>
      </w:r>
      <w:proofErr w:type="spellStart"/>
      <w:r w:rsidRPr="005A2959">
        <w:rPr>
          <w:rFonts w:ascii="Arial" w:hAnsi="Arial" w:cs="Arial"/>
          <w:sz w:val="22"/>
          <w:lang w:eastAsia="en-US"/>
        </w:rPr>
        <w:t>obaloutvrde</w:t>
      </w:r>
      <w:proofErr w:type="spellEnd"/>
      <w:r w:rsidRPr="005A2959">
        <w:rPr>
          <w:rFonts w:ascii="Arial" w:hAnsi="Arial" w:cs="Arial"/>
          <w:sz w:val="22"/>
          <w:lang w:eastAsia="en-US"/>
        </w:rPr>
        <w:t>, odnosno kojim se neće poremetiti postojeći vodni režim. Os mosta ili propusta postaviti što okomitije na uzdužnu os korita, a širina istog treba biti dovoljna za prijelaz planiranih vozila. Konstrukcijsko se rješenje mosta ili propusta treba funkcionalno i estetski uklopiti u sadašnje i buduće urbanističko rješenje tog prostora.</w:t>
      </w:r>
    </w:p>
    <w:p w:rsidR="001A01A9" w:rsidRPr="005A2959" w:rsidRDefault="001A01A9" w:rsidP="001A01A9">
      <w:pPr>
        <w:jc w:val="both"/>
        <w:rPr>
          <w:rFonts w:ascii="Arial" w:hAnsi="Arial" w:cs="Arial"/>
          <w:sz w:val="22"/>
          <w:lang w:eastAsia="en-US"/>
        </w:rPr>
      </w:pP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 xml:space="preserve">Polaganje objekata linijske infrastrukture (kanalizacija, vodovod, električni i telekomunikacijski kablovi itd.) zajedno sa svim oknima i ostalim pratećim objektima uzdužno unutar korita vodotoka, odnosno čestice javnog vodnog dobra nije dopušteno. Vođenje trase paralelno sa reguliranim koritom vodotoka izvesti na minimalnoj udaljenosti kojom će se osigurati statička i hidraulička stabilnost reguliranog korita, te nesmetano održavanje ili buduća </w:t>
      </w:r>
      <w:proofErr w:type="spellStart"/>
      <w:r w:rsidRPr="005A2959">
        <w:rPr>
          <w:rFonts w:ascii="Arial" w:hAnsi="Arial" w:cs="Arial"/>
          <w:sz w:val="22"/>
          <w:lang w:eastAsia="en-US"/>
        </w:rPr>
        <w:t>rekonstukcija</w:t>
      </w:r>
      <w:proofErr w:type="spellEnd"/>
      <w:r w:rsidRPr="005A2959">
        <w:rPr>
          <w:rFonts w:ascii="Arial" w:hAnsi="Arial" w:cs="Arial"/>
          <w:sz w:val="22"/>
          <w:lang w:eastAsia="en-US"/>
        </w:rPr>
        <w:t xml:space="preserve"> korita. Kod nereguliranih korita, udaljenost treba biti minimalno 3,0 m od gornjeg ruba korita, odnosno ruba čestice javnog vodnog dobra zbog osiguranja </w:t>
      </w:r>
      <w:proofErr w:type="spellStart"/>
      <w:r w:rsidRPr="005A2959">
        <w:rPr>
          <w:rFonts w:ascii="Arial" w:hAnsi="Arial" w:cs="Arial"/>
          <w:sz w:val="22"/>
          <w:lang w:eastAsia="en-US"/>
        </w:rPr>
        <w:t>inundacijskog</w:t>
      </w:r>
      <w:proofErr w:type="spellEnd"/>
      <w:r w:rsidRPr="005A2959">
        <w:rPr>
          <w:rFonts w:ascii="Arial" w:hAnsi="Arial" w:cs="Arial"/>
          <w:sz w:val="22"/>
          <w:lang w:eastAsia="en-US"/>
        </w:rPr>
        <w:t xml:space="preserve"> pojasa za buduću regulaciju. U samo određenim slučajevima udaljenost polaganja se može smanjit, ali to bi trebalo utvrditi posebnim vodopravnim uvjetima i za svaki objekt posebno.</w:t>
      </w:r>
    </w:p>
    <w:p w:rsidR="001A01A9" w:rsidRPr="005A2959" w:rsidRDefault="001A01A9" w:rsidP="001A01A9">
      <w:pPr>
        <w:jc w:val="both"/>
        <w:rPr>
          <w:rFonts w:ascii="Arial" w:hAnsi="Arial" w:cs="Arial"/>
          <w:sz w:val="22"/>
          <w:lang w:eastAsia="en-US"/>
        </w:rPr>
      </w:pP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 xml:space="preserve">Poprečni prijelaz pojedinog objekta linijske infrastrukture preko korita vodotoka po mogućnosti je potrebno izvesti iznad u okviru konstrukcije mosta ili propusta. Mjesto prijelaza izvesti poprečno i po mogućnosti što okomitije na uzdužnu os korita. Ukoliko instalacije prolazi ispod korita, investitor je dužan mjesta prijelaza osigurati na </w:t>
      </w:r>
      <w:proofErr w:type="spellStart"/>
      <w:r w:rsidRPr="005A2959">
        <w:rPr>
          <w:rFonts w:ascii="Arial" w:hAnsi="Arial" w:cs="Arial"/>
          <w:sz w:val="22"/>
          <w:lang w:eastAsia="en-US"/>
        </w:rPr>
        <w:t>na</w:t>
      </w:r>
      <w:proofErr w:type="spellEnd"/>
      <w:r w:rsidRPr="005A2959">
        <w:rPr>
          <w:rFonts w:ascii="Arial" w:hAnsi="Arial" w:cs="Arial"/>
          <w:sz w:val="22"/>
          <w:lang w:eastAsia="en-US"/>
        </w:rPr>
        <w:t xml:space="preserve"> čin da je uvuče u betonski blok čija će gornja kota biti 0.50 m ispod kote reguliranog ili projektiranog dna vodotoka. Kod nereguliranog korita, dubinu iskopa rova za kanalizacijsku cijev treba usuglasiti sa stručnom službom Hrvatskih voda. Na mjestima prokopa obloženog korita vodotoka ili kanala, izvršiti obnovu obloge identičnim materijalom i na isti način. Teren devastiran radovima na trasi predmetnih instalacija i uz njihovu trasu, dovesti u prvobitno stanje kako se ne bi poremetilo površinsko otjecanje.“</w:t>
      </w:r>
    </w:p>
    <w:p w:rsidR="001A01A9" w:rsidRPr="005A2959" w:rsidRDefault="001A01A9" w:rsidP="001A01A9">
      <w:pPr>
        <w:jc w:val="both"/>
        <w:rPr>
          <w:rFonts w:ascii="Arial" w:hAnsi="Arial" w:cs="Arial"/>
          <w:sz w:val="22"/>
          <w:lang w:eastAsia="en-US"/>
        </w:rPr>
      </w:pPr>
    </w:p>
    <w:p w:rsidR="001A01A9" w:rsidRPr="005A2959" w:rsidRDefault="00CC20A4" w:rsidP="001A01A9">
      <w:pPr>
        <w:jc w:val="both"/>
        <w:rPr>
          <w:rFonts w:ascii="Arial" w:hAnsi="Arial" w:cs="Arial"/>
          <w:b/>
          <w:sz w:val="22"/>
          <w:lang w:eastAsia="en-US"/>
        </w:rPr>
      </w:pPr>
      <w:r w:rsidRPr="005A2959">
        <w:rPr>
          <w:rFonts w:ascii="Arial" w:hAnsi="Arial" w:cs="Arial"/>
          <w:b/>
          <w:sz w:val="22"/>
          <w:lang w:eastAsia="en-US"/>
        </w:rPr>
        <w:tab/>
      </w:r>
      <w:r w:rsidRPr="005A2959">
        <w:rPr>
          <w:rFonts w:ascii="Arial" w:hAnsi="Arial" w:cs="Arial"/>
          <w:b/>
          <w:sz w:val="22"/>
          <w:lang w:eastAsia="en-US"/>
        </w:rPr>
        <w:tab/>
      </w:r>
      <w:r w:rsidRPr="005A2959">
        <w:rPr>
          <w:rFonts w:ascii="Arial" w:hAnsi="Arial" w:cs="Arial"/>
          <w:b/>
          <w:sz w:val="22"/>
          <w:lang w:eastAsia="en-US"/>
        </w:rPr>
        <w:tab/>
      </w:r>
      <w:r w:rsidRPr="005A2959">
        <w:rPr>
          <w:rFonts w:ascii="Arial" w:hAnsi="Arial" w:cs="Arial"/>
          <w:b/>
          <w:sz w:val="22"/>
          <w:lang w:eastAsia="en-US"/>
        </w:rPr>
        <w:tab/>
      </w:r>
      <w:r w:rsidRPr="005A2959">
        <w:rPr>
          <w:rFonts w:ascii="Arial" w:hAnsi="Arial" w:cs="Arial"/>
          <w:b/>
          <w:sz w:val="22"/>
          <w:lang w:eastAsia="en-US"/>
        </w:rPr>
        <w:tab/>
        <w:t>Članak 81</w:t>
      </w:r>
      <w:r w:rsidR="00B46F59" w:rsidRPr="005A2959">
        <w:rPr>
          <w:rFonts w:ascii="Arial" w:hAnsi="Arial" w:cs="Arial"/>
          <w:b/>
          <w:sz w:val="22"/>
          <w:lang w:eastAsia="en-US"/>
        </w:rPr>
        <w:t>.</w:t>
      </w:r>
    </w:p>
    <w:p w:rsidR="001A01A9" w:rsidRPr="005A2959" w:rsidRDefault="001A01A9" w:rsidP="001A01A9">
      <w:pPr>
        <w:jc w:val="both"/>
        <w:rPr>
          <w:rFonts w:ascii="Arial" w:hAnsi="Arial" w:cs="Arial"/>
          <w:sz w:val="22"/>
          <w:lang w:eastAsia="en-US"/>
        </w:rPr>
      </w:pPr>
      <w:r w:rsidRPr="005A2959">
        <w:rPr>
          <w:rFonts w:ascii="Arial" w:hAnsi="Arial" w:cs="Arial"/>
          <w:b/>
          <w:sz w:val="22"/>
          <w:lang w:eastAsia="en-US"/>
        </w:rPr>
        <w:t>Članak 126.</w:t>
      </w:r>
      <w:r w:rsidRPr="005A2959">
        <w:rPr>
          <w:rFonts w:ascii="Arial" w:hAnsi="Arial" w:cs="Arial"/>
          <w:sz w:val="22"/>
          <w:lang w:eastAsia="en-US"/>
        </w:rPr>
        <w:t xml:space="preserve"> mijenja se i glasi:</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„U skladu s odredbama Strategije i Programa prostornog uređenja RH o povećanju broja zaštićenih prirodnih vrijednosti, određeni su lokaliteti predloženi za zaštitu, za koje je potrebno provesti na zakonu utemeljen postupak proglašenja kao zaštićenih prirodnih vrijednosti.</w:t>
      </w:r>
    </w:p>
    <w:p w:rsidR="001A01A9" w:rsidRPr="005A2959" w:rsidRDefault="001A01A9" w:rsidP="001A01A9">
      <w:pPr>
        <w:jc w:val="both"/>
        <w:rPr>
          <w:rFonts w:ascii="Arial" w:hAnsi="Arial" w:cs="Arial"/>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540"/>
        <w:gridCol w:w="3096"/>
      </w:tblGrid>
      <w:tr w:rsidR="005A2959" w:rsidRPr="005A2959" w:rsidTr="001A01A9">
        <w:tc>
          <w:tcPr>
            <w:tcW w:w="3652" w:type="dxa"/>
            <w:tcBorders>
              <w:top w:val="single" w:sz="4" w:space="0" w:color="auto"/>
              <w:left w:val="single" w:sz="4" w:space="0" w:color="auto"/>
              <w:bottom w:val="double" w:sz="4" w:space="0" w:color="auto"/>
              <w:right w:val="single" w:sz="4" w:space="0" w:color="auto"/>
            </w:tcBorders>
            <w:hideMark/>
          </w:tcPr>
          <w:p w:rsidR="001A01A9" w:rsidRPr="005A2959" w:rsidRDefault="001A01A9">
            <w:pPr>
              <w:spacing w:line="256" w:lineRule="auto"/>
              <w:jc w:val="both"/>
              <w:rPr>
                <w:rFonts w:ascii="Arial" w:hAnsi="Arial" w:cs="Arial"/>
                <w:sz w:val="22"/>
                <w:lang w:eastAsia="en-US"/>
              </w:rPr>
            </w:pPr>
            <w:r w:rsidRPr="005A2959">
              <w:rPr>
                <w:rFonts w:ascii="Arial" w:hAnsi="Arial" w:cs="Arial"/>
                <w:sz w:val="22"/>
                <w:lang w:eastAsia="en-US"/>
              </w:rPr>
              <w:t>Naziv predloženog dijela prirode - lokalitet</w:t>
            </w:r>
          </w:p>
        </w:tc>
        <w:tc>
          <w:tcPr>
            <w:tcW w:w="2540" w:type="dxa"/>
            <w:tcBorders>
              <w:top w:val="single" w:sz="4" w:space="0" w:color="auto"/>
              <w:left w:val="single" w:sz="4" w:space="0" w:color="auto"/>
              <w:bottom w:val="double" w:sz="4" w:space="0" w:color="auto"/>
              <w:right w:val="single" w:sz="4" w:space="0" w:color="auto"/>
            </w:tcBorders>
            <w:hideMark/>
          </w:tcPr>
          <w:p w:rsidR="001A01A9" w:rsidRPr="005A2959" w:rsidRDefault="001A01A9">
            <w:pPr>
              <w:spacing w:line="256" w:lineRule="auto"/>
              <w:jc w:val="both"/>
              <w:rPr>
                <w:rFonts w:ascii="Arial" w:hAnsi="Arial" w:cs="Arial"/>
                <w:sz w:val="22"/>
                <w:lang w:eastAsia="en-US"/>
              </w:rPr>
            </w:pPr>
            <w:r w:rsidRPr="005A2959">
              <w:rPr>
                <w:rFonts w:ascii="Arial" w:hAnsi="Arial" w:cs="Arial"/>
                <w:sz w:val="22"/>
                <w:lang w:eastAsia="en-US"/>
              </w:rPr>
              <w:t>Općina</w:t>
            </w:r>
          </w:p>
        </w:tc>
        <w:tc>
          <w:tcPr>
            <w:tcW w:w="3096" w:type="dxa"/>
            <w:tcBorders>
              <w:top w:val="single" w:sz="4" w:space="0" w:color="auto"/>
              <w:left w:val="single" w:sz="4" w:space="0" w:color="auto"/>
              <w:bottom w:val="double" w:sz="4" w:space="0" w:color="auto"/>
              <w:right w:val="single" w:sz="4" w:space="0" w:color="auto"/>
            </w:tcBorders>
            <w:hideMark/>
          </w:tcPr>
          <w:p w:rsidR="001A01A9" w:rsidRPr="005A2959" w:rsidRDefault="001A01A9">
            <w:pPr>
              <w:spacing w:line="256" w:lineRule="auto"/>
              <w:jc w:val="both"/>
              <w:rPr>
                <w:rFonts w:ascii="Arial" w:hAnsi="Arial" w:cs="Arial"/>
                <w:sz w:val="22"/>
                <w:lang w:eastAsia="en-US"/>
              </w:rPr>
            </w:pPr>
            <w:r w:rsidRPr="005A2959">
              <w:rPr>
                <w:rFonts w:ascii="Arial" w:hAnsi="Arial" w:cs="Arial"/>
                <w:sz w:val="22"/>
                <w:lang w:eastAsia="en-US"/>
              </w:rPr>
              <w:t>Prijedlog za kategorizaciju</w:t>
            </w:r>
          </w:p>
        </w:tc>
      </w:tr>
      <w:tr w:rsidR="001A01A9" w:rsidRPr="005A2959" w:rsidTr="001A01A9">
        <w:tc>
          <w:tcPr>
            <w:tcW w:w="3652" w:type="dxa"/>
            <w:tcBorders>
              <w:top w:val="double" w:sz="4" w:space="0" w:color="auto"/>
              <w:left w:val="single" w:sz="4" w:space="0" w:color="auto"/>
              <w:bottom w:val="single" w:sz="4" w:space="0" w:color="auto"/>
              <w:right w:val="single" w:sz="4" w:space="0" w:color="auto"/>
            </w:tcBorders>
            <w:hideMark/>
          </w:tcPr>
          <w:p w:rsidR="001A01A9" w:rsidRPr="005A2959" w:rsidRDefault="001A01A9">
            <w:pPr>
              <w:spacing w:line="256" w:lineRule="auto"/>
              <w:jc w:val="both"/>
              <w:rPr>
                <w:rFonts w:ascii="Arial" w:hAnsi="Arial" w:cs="Arial"/>
                <w:sz w:val="22"/>
                <w:lang w:eastAsia="en-US"/>
              </w:rPr>
            </w:pPr>
            <w:proofErr w:type="spellStart"/>
            <w:r w:rsidRPr="005A2959">
              <w:rPr>
                <w:rFonts w:ascii="Arial" w:hAnsi="Arial" w:cs="Arial"/>
                <w:sz w:val="22"/>
                <w:lang w:eastAsia="en-US"/>
              </w:rPr>
              <w:t>Zjatva</w:t>
            </w:r>
            <w:proofErr w:type="spellEnd"/>
          </w:p>
        </w:tc>
        <w:tc>
          <w:tcPr>
            <w:tcW w:w="2540" w:type="dxa"/>
            <w:tcBorders>
              <w:top w:val="double" w:sz="4" w:space="0" w:color="auto"/>
              <w:left w:val="single" w:sz="4" w:space="0" w:color="auto"/>
              <w:bottom w:val="single" w:sz="4" w:space="0" w:color="auto"/>
              <w:right w:val="single" w:sz="4" w:space="0" w:color="auto"/>
            </w:tcBorders>
            <w:hideMark/>
          </w:tcPr>
          <w:p w:rsidR="001A01A9" w:rsidRPr="005A2959" w:rsidRDefault="001A01A9">
            <w:pPr>
              <w:spacing w:line="256" w:lineRule="auto"/>
              <w:jc w:val="both"/>
              <w:rPr>
                <w:rFonts w:ascii="Arial" w:hAnsi="Arial" w:cs="Arial"/>
                <w:sz w:val="22"/>
                <w:lang w:eastAsia="en-US"/>
              </w:rPr>
            </w:pPr>
            <w:r w:rsidRPr="005A2959">
              <w:rPr>
                <w:rFonts w:ascii="Arial" w:hAnsi="Arial" w:cs="Arial"/>
                <w:sz w:val="22"/>
                <w:lang w:eastAsia="en-US"/>
              </w:rPr>
              <w:t>Općina Gradac</w:t>
            </w:r>
          </w:p>
        </w:tc>
        <w:tc>
          <w:tcPr>
            <w:tcW w:w="3096" w:type="dxa"/>
            <w:tcBorders>
              <w:top w:val="double" w:sz="4" w:space="0" w:color="auto"/>
              <w:left w:val="single" w:sz="4" w:space="0" w:color="auto"/>
              <w:bottom w:val="single" w:sz="4" w:space="0" w:color="auto"/>
              <w:right w:val="single" w:sz="4" w:space="0" w:color="auto"/>
            </w:tcBorders>
            <w:hideMark/>
          </w:tcPr>
          <w:p w:rsidR="001A01A9" w:rsidRPr="005A2959" w:rsidRDefault="001A01A9">
            <w:pPr>
              <w:spacing w:line="256" w:lineRule="auto"/>
              <w:jc w:val="both"/>
              <w:rPr>
                <w:rFonts w:ascii="Arial" w:hAnsi="Arial" w:cs="Arial"/>
                <w:sz w:val="22"/>
                <w:lang w:eastAsia="en-US"/>
              </w:rPr>
            </w:pPr>
            <w:r w:rsidRPr="005A2959">
              <w:rPr>
                <w:rFonts w:ascii="Arial" w:hAnsi="Arial" w:cs="Arial"/>
                <w:sz w:val="22"/>
                <w:lang w:eastAsia="en-US"/>
              </w:rPr>
              <w:t>spomenik prirode (geološki)</w:t>
            </w:r>
          </w:p>
        </w:tc>
      </w:tr>
    </w:tbl>
    <w:p w:rsidR="001A01A9" w:rsidRPr="005A2959" w:rsidRDefault="001A01A9" w:rsidP="001A01A9">
      <w:pPr>
        <w:jc w:val="both"/>
        <w:rPr>
          <w:rFonts w:ascii="Arial" w:hAnsi="Arial" w:cs="Arial"/>
          <w:b/>
          <w:sz w:val="22"/>
          <w:lang w:eastAsia="en-US"/>
        </w:rPr>
      </w:pPr>
    </w:p>
    <w:p w:rsidR="001A01A9" w:rsidRPr="005A2959" w:rsidRDefault="001A01A9" w:rsidP="001A01A9">
      <w:pPr>
        <w:jc w:val="both"/>
        <w:rPr>
          <w:rFonts w:ascii="Arial" w:hAnsi="Arial" w:cs="Arial"/>
          <w:b/>
          <w:sz w:val="22"/>
          <w:lang w:eastAsia="en-US"/>
        </w:rPr>
      </w:pP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Na području općine Gradac nalaze se slijedeća područja ekološke mreže: u smislu zakona predložene su za zaštitu slijedeće prirodne vrijednosti:</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područja očuvanja značajna za vrste i stanišne tipove:</w:t>
      </w:r>
    </w:p>
    <w:p w:rsidR="001A01A9" w:rsidRPr="005A2959" w:rsidRDefault="001A01A9" w:rsidP="001A01A9">
      <w:pPr>
        <w:numPr>
          <w:ilvl w:val="1"/>
          <w:numId w:val="32"/>
        </w:numPr>
        <w:tabs>
          <w:tab w:val="num" w:pos="0"/>
        </w:tabs>
        <w:jc w:val="both"/>
        <w:rPr>
          <w:rFonts w:ascii="Arial" w:hAnsi="Arial" w:cs="Arial"/>
          <w:sz w:val="22"/>
          <w:lang w:eastAsia="en-US"/>
        </w:rPr>
      </w:pPr>
      <w:r w:rsidRPr="005A2959">
        <w:rPr>
          <w:rFonts w:ascii="Arial" w:hAnsi="Arial" w:cs="Arial"/>
          <w:sz w:val="22"/>
          <w:lang w:eastAsia="en-US"/>
        </w:rPr>
        <w:t>Uvala Vira donja i Vira gornja  HR3000131 te</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područja očuvanja značajna za ptice:</w:t>
      </w:r>
    </w:p>
    <w:p w:rsidR="001A01A9" w:rsidRPr="005A2959" w:rsidRDefault="001A01A9" w:rsidP="001A01A9">
      <w:pPr>
        <w:numPr>
          <w:ilvl w:val="1"/>
          <w:numId w:val="32"/>
        </w:numPr>
        <w:tabs>
          <w:tab w:val="num" w:pos="0"/>
        </w:tabs>
        <w:jc w:val="both"/>
        <w:rPr>
          <w:rFonts w:ascii="Arial" w:hAnsi="Arial" w:cs="Arial"/>
          <w:sz w:val="22"/>
          <w:lang w:eastAsia="en-US"/>
        </w:rPr>
      </w:pPr>
      <w:r w:rsidRPr="005A2959">
        <w:rPr>
          <w:rFonts w:ascii="Arial" w:hAnsi="Arial" w:cs="Arial"/>
          <w:sz w:val="22"/>
          <w:lang w:eastAsia="en-US"/>
        </w:rPr>
        <w:t xml:space="preserve">Biokovo i </w:t>
      </w:r>
      <w:proofErr w:type="spellStart"/>
      <w:r w:rsidRPr="005A2959">
        <w:rPr>
          <w:rFonts w:ascii="Arial" w:hAnsi="Arial" w:cs="Arial"/>
          <w:sz w:val="22"/>
          <w:lang w:eastAsia="en-US"/>
        </w:rPr>
        <w:t>Rilić</w:t>
      </w:r>
      <w:proofErr w:type="spellEnd"/>
      <w:r w:rsidRPr="005A2959">
        <w:rPr>
          <w:rFonts w:ascii="Arial" w:hAnsi="Arial" w:cs="Arial"/>
          <w:sz w:val="22"/>
          <w:lang w:eastAsia="en-US"/>
        </w:rPr>
        <w:t xml:space="preserve"> HR 1000030</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Za zahvate planirane ovim izmjenama i dopunama koji mogu imati značajan negativan utjecaj na ciljeve očuvanja i cjelovitost područja ekološke mreže, sukladno članku 24.st.2. zakona o zaštiti prirode (NN 80/2013.) i Pravilniku o ocjeni prihvatljivosti za ekološku mrežu (NN 164/2014.), provodi se ocjena prihvatljivosti za ekološku mrežu.</w:t>
      </w:r>
    </w:p>
    <w:p w:rsidR="001A01A9" w:rsidRPr="005A2959" w:rsidRDefault="001A01A9" w:rsidP="001A01A9">
      <w:pPr>
        <w:jc w:val="both"/>
        <w:rPr>
          <w:rFonts w:ascii="Arial" w:hAnsi="Arial" w:cs="Arial"/>
          <w:sz w:val="22"/>
          <w:lang w:eastAsia="en-US"/>
        </w:rPr>
      </w:pP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Ovim izmjenama i dopunama utvrđuju se slijedeći uvjeti zaštite prirode:</w:t>
      </w:r>
    </w:p>
    <w:p w:rsidR="001A01A9" w:rsidRPr="005A2959" w:rsidRDefault="001A01A9" w:rsidP="001A01A9">
      <w:pPr>
        <w:jc w:val="both"/>
        <w:rPr>
          <w:rFonts w:ascii="Arial" w:hAnsi="Arial" w:cs="Arial"/>
          <w:sz w:val="22"/>
          <w:lang w:eastAsia="en-US"/>
        </w:rPr>
      </w:pPr>
    </w:p>
    <w:p w:rsidR="001A01A9" w:rsidRPr="005A2959" w:rsidRDefault="001A01A9" w:rsidP="001A01A9">
      <w:pPr>
        <w:numPr>
          <w:ilvl w:val="1"/>
          <w:numId w:val="34"/>
        </w:numPr>
        <w:jc w:val="both"/>
        <w:rPr>
          <w:rFonts w:ascii="Arial" w:hAnsi="Arial" w:cs="Arial"/>
          <w:sz w:val="22"/>
          <w:lang w:eastAsia="en-US"/>
        </w:rPr>
      </w:pPr>
      <w:r w:rsidRPr="005A2959">
        <w:rPr>
          <w:rFonts w:ascii="Arial" w:hAnsi="Arial" w:cs="Arial"/>
          <w:sz w:val="22"/>
          <w:lang w:eastAsia="en-US"/>
        </w:rPr>
        <w:t>Planiranje stambenih, gospodarskih, turističkih i ostalih zona, proširivanje postojećih građevinskih područja, planirati na način da njihova izgradnja ne uzrokuje gubitak rijetkih i  ugroženih stanišnih tipova, te gubitak staništa strogo zaštićenih biljnih i životinjskih svojti;</w:t>
      </w:r>
    </w:p>
    <w:p w:rsidR="001A01A9" w:rsidRPr="005A2959" w:rsidRDefault="001A01A9" w:rsidP="001A01A9">
      <w:pPr>
        <w:numPr>
          <w:ilvl w:val="1"/>
          <w:numId w:val="34"/>
        </w:numPr>
        <w:jc w:val="both"/>
        <w:rPr>
          <w:rFonts w:ascii="Arial" w:hAnsi="Arial" w:cs="Arial"/>
          <w:sz w:val="22"/>
          <w:lang w:eastAsia="en-US"/>
        </w:rPr>
      </w:pPr>
      <w:r w:rsidRPr="005A2959">
        <w:rPr>
          <w:rFonts w:ascii="Arial" w:hAnsi="Arial" w:cs="Arial"/>
          <w:sz w:val="22"/>
          <w:lang w:eastAsia="en-US"/>
        </w:rPr>
        <w:t>Uređenje postojećih i širenje građevinskih područja planirati na način da se očuvaju postojeće krajobrazne vrijednosti,</w:t>
      </w:r>
    </w:p>
    <w:p w:rsidR="001A01A9" w:rsidRPr="005A2959" w:rsidRDefault="001A01A9" w:rsidP="001A01A9">
      <w:pPr>
        <w:numPr>
          <w:ilvl w:val="1"/>
          <w:numId w:val="34"/>
        </w:numPr>
        <w:jc w:val="both"/>
        <w:rPr>
          <w:rFonts w:ascii="Arial" w:hAnsi="Arial" w:cs="Arial"/>
          <w:sz w:val="22"/>
          <w:lang w:eastAsia="en-US"/>
        </w:rPr>
      </w:pPr>
      <w:r w:rsidRPr="005A2959">
        <w:rPr>
          <w:rFonts w:ascii="Arial" w:hAnsi="Arial" w:cs="Arial"/>
          <w:sz w:val="22"/>
          <w:lang w:eastAsia="en-US"/>
        </w:rPr>
        <w:t>Pri odabiru lokacije za smještaj postrojenja za proizvodnju energije iz obnovljivih izvora uzeti u obzir prisutnost ugroženih i rijetkih stanišnih tipova, zaštićenih i/ili ugroženih vrsta flore i faune te elemente krajobraza;</w:t>
      </w:r>
    </w:p>
    <w:p w:rsidR="001A01A9" w:rsidRPr="005A2959" w:rsidRDefault="001A01A9" w:rsidP="001A01A9">
      <w:pPr>
        <w:numPr>
          <w:ilvl w:val="1"/>
          <w:numId w:val="34"/>
        </w:numPr>
        <w:jc w:val="both"/>
        <w:rPr>
          <w:rFonts w:ascii="Arial" w:hAnsi="Arial" w:cs="Arial"/>
          <w:sz w:val="22"/>
          <w:lang w:eastAsia="en-US"/>
        </w:rPr>
      </w:pPr>
      <w:r w:rsidRPr="005A2959">
        <w:rPr>
          <w:rFonts w:ascii="Arial" w:hAnsi="Arial" w:cs="Arial"/>
          <w:sz w:val="22"/>
          <w:lang w:eastAsia="en-US"/>
        </w:rPr>
        <w:t>Prilikom ozelenjivanja područja zahvata koristiti autohtone biljne vrste , a postojeće elemente autohtone flore sačuvati u najvećoj mogućoj mjeri te integrirati u krajobrazno uređenje;</w:t>
      </w:r>
    </w:p>
    <w:p w:rsidR="001A01A9" w:rsidRPr="005A2959" w:rsidRDefault="001A01A9" w:rsidP="001A01A9">
      <w:pPr>
        <w:numPr>
          <w:ilvl w:val="1"/>
          <w:numId w:val="34"/>
        </w:numPr>
        <w:jc w:val="both"/>
        <w:rPr>
          <w:rFonts w:ascii="Arial" w:hAnsi="Arial" w:cs="Arial"/>
          <w:sz w:val="22"/>
          <w:lang w:eastAsia="en-US"/>
        </w:rPr>
      </w:pPr>
      <w:r w:rsidRPr="005A2959">
        <w:rPr>
          <w:rFonts w:ascii="Arial" w:hAnsi="Arial" w:cs="Arial"/>
          <w:sz w:val="22"/>
          <w:lang w:eastAsia="en-US"/>
        </w:rPr>
        <w:t>Pri odabiru trase prometnih koridora voditi računa o prisutnosti ugroženih i rijetkih staništa i zaštićenih i/ili ugroženih vrsta flore i faune;</w:t>
      </w:r>
    </w:p>
    <w:p w:rsidR="001A01A9" w:rsidRPr="005A2959" w:rsidRDefault="001A01A9" w:rsidP="001A01A9">
      <w:pPr>
        <w:numPr>
          <w:ilvl w:val="1"/>
          <w:numId w:val="34"/>
        </w:numPr>
        <w:jc w:val="both"/>
        <w:rPr>
          <w:rFonts w:ascii="Arial" w:hAnsi="Arial" w:cs="Arial"/>
          <w:sz w:val="22"/>
          <w:lang w:eastAsia="en-US"/>
        </w:rPr>
      </w:pPr>
      <w:r w:rsidRPr="005A2959">
        <w:rPr>
          <w:rFonts w:ascii="Arial" w:hAnsi="Arial" w:cs="Arial"/>
          <w:sz w:val="22"/>
          <w:lang w:eastAsia="en-US"/>
        </w:rPr>
        <w:t>Očuvati područja prekrivena autohtonom vegetacijom, postojeće šumske površine, šumske čistine i šumske rubove,</w:t>
      </w:r>
    </w:p>
    <w:p w:rsidR="001A01A9" w:rsidRPr="005A2959" w:rsidRDefault="001A01A9" w:rsidP="001A01A9">
      <w:pPr>
        <w:numPr>
          <w:ilvl w:val="1"/>
          <w:numId w:val="34"/>
        </w:numPr>
        <w:jc w:val="both"/>
        <w:rPr>
          <w:rFonts w:ascii="Arial" w:hAnsi="Arial" w:cs="Arial"/>
          <w:sz w:val="22"/>
          <w:lang w:eastAsia="en-US"/>
        </w:rPr>
      </w:pPr>
      <w:r w:rsidRPr="005A2959">
        <w:rPr>
          <w:rFonts w:ascii="Arial" w:hAnsi="Arial" w:cs="Arial"/>
          <w:sz w:val="22"/>
          <w:lang w:eastAsia="en-US"/>
        </w:rPr>
        <w:t>Gospodarenje šumama provoditi sukladno načelima certifikacije šuma,</w:t>
      </w:r>
    </w:p>
    <w:p w:rsidR="001A01A9" w:rsidRPr="005A2959" w:rsidRDefault="001A01A9" w:rsidP="001A01A9">
      <w:pPr>
        <w:numPr>
          <w:ilvl w:val="1"/>
          <w:numId w:val="34"/>
        </w:numPr>
        <w:jc w:val="both"/>
        <w:rPr>
          <w:rFonts w:ascii="Arial" w:hAnsi="Arial" w:cs="Arial"/>
          <w:sz w:val="22"/>
          <w:lang w:eastAsia="en-US"/>
        </w:rPr>
      </w:pPr>
      <w:r w:rsidRPr="005A2959">
        <w:rPr>
          <w:rFonts w:ascii="Arial" w:hAnsi="Arial" w:cs="Arial"/>
          <w:sz w:val="22"/>
          <w:lang w:eastAsia="en-US"/>
        </w:rPr>
        <w:t>Postojeće šume zaštititi od prenamjene i krčenja,</w:t>
      </w:r>
    </w:p>
    <w:p w:rsidR="001A01A9" w:rsidRPr="005A2959" w:rsidRDefault="001A01A9" w:rsidP="001A01A9">
      <w:pPr>
        <w:numPr>
          <w:ilvl w:val="1"/>
          <w:numId w:val="34"/>
        </w:numPr>
        <w:jc w:val="both"/>
        <w:rPr>
          <w:rFonts w:ascii="Arial" w:hAnsi="Arial" w:cs="Arial"/>
          <w:sz w:val="22"/>
          <w:lang w:eastAsia="en-US"/>
        </w:rPr>
      </w:pPr>
      <w:r w:rsidRPr="005A2959">
        <w:rPr>
          <w:rFonts w:ascii="Arial" w:hAnsi="Arial" w:cs="Arial"/>
          <w:sz w:val="22"/>
          <w:lang w:eastAsia="en-US"/>
        </w:rPr>
        <w:t>U gospodarenju šumama izbjegavati uporabu kemijskih sredstava za zaštitu bilja i bioloških kontrolnih sredstava,</w:t>
      </w:r>
    </w:p>
    <w:p w:rsidR="001A01A9" w:rsidRPr="005A2959" w:rsidRDefault="001A01A9" w:rsidP="001A01A9">
      <w:pPr>
        <w:numPr>
          <w:ilvl w:val="1"/>
          <w:numId w:val="34"/>
        </w:numPr>
        <w:jc w:val="both"/>
        <w:rPr>
          <w:rFonts w:ascii="Arial" w:hAnsi="Arial" w:cs="Arial"/>
          <w:sz w:val="22"/>
          <w:lang w:eastAsia="en-US"/>
        </w:rPr>
      </w:pPr>
      <w:r w:rsidRPr="005A2959">
        <w:rPr>
          <w:rFonts w:ascii="Arial" w:hAnsi="Arial" w:cs="Arial"/>
          <w:sz w:val="22"/>
          <w:lang w:eastAsia="en-US"/>
        </w:rPr>
        <w:t>Štititi područja prirodnih vodotoka kao ekološki vrijedna područja te spriječiti njihovo onečišćenje, a prema potrebi izvršiti revitalizaciju,</w:t>
      </w:r>
    </w:p>
    <w:p w:rsidR="001A01A9" w:rsidRPr="005A2959" w:rsidRDefault="001A01A9" w:rsidP="001A01A9">
      <w:pPr>
        <w:numPr>
          <w:ilvl w:val="1"/>
          <w:numId w:val="34"/>
        </w:numPr>
        <w:jc w:val="both"/>
        <w:rPr>
          <w:rFonts w:ascii="Arial" w:hAnsi="Arial" w:cs="Arial"/>
          <w:sz w:val="22"/>
          <w:lang w:eastAsia="en-US"/>
        </w:rPr>
      </w:pPr>
      <w:r w:rsidRPr="005A2959">
        <w:rPr>
          <w:rFonts w:ascii="Arial" w:hAnsi="Arial" w:cs="Arial"/>
          <w:sz w:val="22"/>
          <w:lang w:eastAsia="en-US"/>
        </w:rPr>
        <w:t>Izbjegavati regulaciju vodotoka, kanaliziranje i promjene vodnog režima vodenih staništa,</w:t>
      </w:r>
    </w:p>
    <w:p w:rsidR="001A01A9" w:rsidRPr="005A2959" w:rsidRDefault="001A01A9" w:rsidP="001A01A9">
      <w:pPr>
        <w:numPr>
          <w:ilvl w:val="1"/>
          <w:numId w:val="34"/>
        </w:numPr>
        <w:jc w:val="both"/>
        <w:rPr>
          <w:rFonts w:ascii="Arial" w:hAnsi="Arial" w:cs="Arial"/>
          <w:sz w:val="22"/>
          <w:lang w:eastAsia="en-US"/>
        </w:rPr>
      </w:pPr>
      <w:r w:rsidRPr="005A2959">
        <w:rPr>
          <w:rFonts w:ascii="Arial" w:hAnsi="Arial" w:cs="Arial"/>
          <w:sz w:val="22"/>
          <w:lang w:eastAsia="en-US"/>
        </w:rPr>
        <w:t>Otpadne vode (sanitarne i oborinske sa prometnih i manipulativnih površina)zbrinuti vodonepropusnim razdjelnim sustavom odvodnje s potrebnim pročišćavanjem,</w:t>
      </w:r>
    </w:p>
    <w:p w:rsidR="001A01A9" w:rsidRPr="005A2959" w:rsidRDefault="001A01A9" w:rsidP="001A01A9">
      <w:pPr>
        <w:numPr>
          <w:ilvl w:val="1"/>
          <w:numId w:val="34"/>
        </w:numPr>
        <w:jc w:val="both"/>
        <w:rPr>
          <w:rFonts w:ascii="Arial" w:hAnsi="Arial" w:cs="Arial"/>
          <w:sz w:val="22"/>
          <w:lang w:eastAsia="en-US"/>
        </w:rPr>
      </w:pPr>
      <w:r w:rsidRPr="005A2959">
        <w:rPr>
          <w:rFonts w:ascii="Arial" w:hAnsi="Arial" w:cs="Arial"/>
          <w:sz w:val="22"/>
          <w:lang w:eastAsia="en-US"/>
        </w:rPr>
        <w:t>Osigurati povoljnu količinu vode u vodenim staništima koja je nužna za opstanak staništa i njihovih značajnih bioloških vrsta i očuvati povezanost vodnog toka,</w:t>
      </w:r>
    </w:p>
    <w:p w:rsidR="001A01A9" w:rsidRPr="005A2959" w:rsidRDefault="001A01A9" w:rsidP="001A01A9">
      <w:pPr>
        <w:numPr>
          <w:ilvl w:val="1"/>
          <w:numId w:val="34"/>
        </w:numPr>
        <w:jc w:val="both"/>
        <w:rPr>
          <w:rFonts w:ascii="Arial" w:hAnsi="Arial" w:cs="Arial"/>
          <w:sz w:val="22"/>
          <w:lang w:eastAsia="en-US"/>
        </w:rPr>
      </w:pPr>
      <w:r w:rsidRPr="005A2959">
        <w:rPr>
          <w:rFonts w:ascii="Arial" w:hAnsi="Arial" w:cs="Arial"/>
          <w:sz w:val="22"/>
          <w:lang w:eastAsia="en-US"/>
        </w:rPr>
        <w:t>Očuvati povoljnu građu i strukturu morskog dna, obale i priobalnog područja.“</w:t>
      </w:r>
    </w:p>
    <w:p w:rsidR="001A01A9" w:rsidRPr="005A2959" w:rsidRDefault="001A01A9" w:rsidP="001A01A9">
      <w:pPr>
        <w:jc w:val="both"/>
        <w:rPr>
          <w:rFonts w:ascii="Arial" w:hAnsi="Arial" w:cs="Arial"/>
          <w:sz w:val="22"/>
          <w:lang w:eastAsia="en-US"/>
        </w:rPr>
      </w:pPr>
    </w:p>
    <w:p w:rsidR="00B46F59" w:rsidRPr="005A2959" w:rsidRDefault="00CC20A4" w:rsidP="00B46F59">
      <w:pPr>
        <w:ind w:left="3540"/>
        <w:jc w:val="both"/>
        <w:rPr>
          <w:rFonts w:ascii="Arial" w:hAnsi="Arial" w:cs="Arial"/>
          <w:b/>
          <w:sz w:val="22"/>
          <w:lang w:eastAsia="en-US"/>
        </w:rPr>
      </w:pPr>
      <w:r w:rsidRPr="005A2959">
        <w:rPr>
          <w:rFonts w:ascii="Arial" w:hAnsi="Arial" w:cs="Arial"/>
          <w:b/>
          <w:sz w:val="22"/>
          <w:lang w:eastAsia="en-US"/>
        </w:rPr>
        <w:t>Članak 82</w:t>
      </w:r>
      <w:r w:rsidR="00B46F59" w:rsidRPr="005A2959">
        <w:rPr>
          <w:rFonts w:ascii="Arial" w:hAnsi="Arial" w:cs="Arial"/>
          <w:b/>
          <w:sz w:val="22"/>
          <w:lang w:eastAsia="en-US"/>
        </w:rPr>
        <w:t>.</w:t>
      </w:r>
    </w:p>
    <w:p w:rsidR="001A01A9" w:rsidRPr="005A2959" w:rsidRDefault="001A01A9" w:rsidP="001A01A9">
      <w:pPr>
        <w:jc w:val="both"/>
        <w:rPr>
          <w:rFonts w:ascii="Arial" w:hAnsi="Arial" w:cs="Arial"/>
          <w:sz w:val="22"/>
          <w:lang w:eastAsia="en-US"/>
        </w:rPr>
      </w:pPr>
      <w:r w:rsidRPr="005A2959">
        <w:rPr>
          <w:rFonts w:ascii="Arial" w:hAnsi="Arial" w:cs="Arial"/>
          <w:sz w:val="22"/>
          <w:lang w:eastAsia="en-US"/>
        </w:rPr>
        <w:t xml:space="preserve">Iza članka 127. dodaje se novi </w:t>
      </w:r>
      <w:r w:rsidRPr="005A2959">
        <w:rPr>
          <w:rFonts w:ascii="Arial" w:hAnsi="Arial" w:cs="Arial"/>
          <w:b/>
          <w:sz w:val="22"/>
          <w:lang w:eastAsia="en-US"/>
        </w:rPr>
        <w:t>članak 127a</w:t>
      </w:r>
      <w:r w:rsidRPr="005A2959">
        <w:rPr>
          <w:rFonts w:ascii="Arial" w:hAnsi="Arial" w:cs="Arial"/>
          <w:sz w:val="22"/>
          <w:lang w:eastAsia="en-US"/>
        </w:rPr>
        <w:t>. koji glasi:</w:t>
      </w:r>
    </w:p>
    <w:p w:rsidR="001A01A9" w:rsidRPr="005A2959" w:rsidRDefault="001A01A9" w:rsidP="001A01A9">
      <w:pPr>
        <w:jc w:val="both"/>
        <w:rPr>
          <w:rFonts w:ascii="Arial" w:hAnsi="Arial" w:cs="Arial"/>
          <w:sz w:val="22"/>
          <w:lang w:eastAsia="en-US"/>
        </w:rPr>
      </w:pPr>
    </w:p>
    <w:p w:rsidR="001A01A9" w:rsidRPr="005A2959" w:rsidRDefault="001A01A9" w:rsidP="001A01A9">
      <w:pPr>
        <w:widowControl w:val="0"/>
        <w:tabs>
          <w:tab w:val="left" w:pos="6225"/>
        </w:tabs>
        <w:kinsoku w:val="0"/>
        <w:overflowPunct w:val="0"/>
        <w:autoSpaceDE w:val="0"/>
        <w:autoSpaceDN w:val="0"/>
        <w:adjustRightInd w:val="0"/>
        <w:spacing w:line="276" w:lineRule="auto"/>
        <w:jc w:val="both"/>
        <w:rPr>
          <w:rFonts w:ascii="Arial" w:hAnsi="Arial" w:cs="Arial"/>
          <w:sz w:val="22"/>
          <w:szCs w:val="22"/>
        </w:rPr>
      </w:pPr>
      <w:r w:rsidRPr="005A2959">
        <w:rPr>
          <w:rFonts w:ascii="Arial" w:hAnsi="Arial" w:cs="Arial"/>
          <w:sz w:val="22"/>
          <w:szCs w:val="22"/>
        </w:rPr>
        <w:t>„Na prostoru Općine Gradac registrirana su slijedeća kulturna dobra:</w:t>
      </w:r>
    </w:p>
    <w:p w:rsidR="001A01A9" w:rsidRPr="005A2959" w:rsidRDefault="001A01A9" w:rsidP="001A01A9">
      <w:pPr>
        <w:widowControl w:val="0"/>
        <w:autoSpaceDE w:val="0"/>
        <w:autoSpaceDN w:val="0"/>
        <w:adjustRightInd w:val="0"/>
        <w:spacing w:before="235" w:line="244" w:lineRule="exact"/>
        <w:ind w:left="604"/>
        <w:jc w:val="both"/>
        <w:rPr>
          <w:rFonts w:ascii="Arial" w:eastAsiaTheme="minorEastAsia" w:hAnsi="Arial" w:cs="Arial"/>
          <w:sz w:val="22"/>
          <w:szCs w:val="22"/>
        </w:rPr>
      </w:pPr>
      <w:r w:rsidRPr="005A2959">
        <w:rPr>
          <w:rFonts w:ascii="Arial" w:eastAsiaTheme="minorEastAsia" w:hAnsi="Arial" w:cs="Arial"/>
          <w:sz w:val="22"/>
          <w:szCs w:val="22"/>
        </w:rPr>
        <w:t xml:space="preserve">GRADAC, stećci na groblju, RST-14, rješenje broj 24/82-66. </w:t>
      </w:r>
      <w:r w:rsidRPr="005A2959">
        <w:rPr>
          <w:rFonts w:ascii="Arial" w:eastAsiaTheme="minorEastAsia" w:hAnsi="Arial" w:cs="Arial"/>
          <w:sz w:val="22"/>
          <w:szCs w:val="22"/>
        </w:rPr>
        <w:br/>
        <w:t xml:space="preserve">GRADAC, Zavičajna zbirka Gradac, rješenje broj 612-08/08-06/0292 </w:t>
      </w:r>
    </w:p>
    <w:p w:rsidR="001A01A9" w:rsidRPr="005A2959" w:rsidRDefault="001A01A9" w:rsidP="001A01A9">
      <w:pPr>
        <w:widowControl w:val="0"/>
        <w:autoSpaceDE w:val="0"/>
        <w:autoSpaceDN w:val="0"/>
        <w:adjustRightInd w:val="0"/>
        <w:spacing w:before="235" w:line="230" w:lineRule="exact"/>
        <w:ind w:left="600"/>
        <w:jc w:val="both"/>
        <w:rPr>
          <w:rFonts w:ascii="Arial" w:eastAsiaTheme="minorEastAsia" w:hAnsi="Arial" w:cs="Arial"/>
          <w:sz w:val="22"/>
          <w:szCs w:val="22"/>
        </w:rPr>
      </w:pPr>
      <w:r w:rsidRPr="005A2959">
        <w:rPr>
          <w:rFonts w:ascii="Arial" w:eastAsiaTheme="minorEastAsia" w:hAnsi="Arial" w:cs="Arial"/>
          <w:sz w:val="22"/>
          <w:szCs w:val="22"/>
        </w:rPr>
        <w:t xml:space="preserve">BRIST, stećak </w:t>
      </w:r>
    </w:p>
    <w:p w:rsidR="001A01A9" w:rsidRPr="005A2959" w:rsidRDefault="001A01A9" w:rsidP="001A01A9">
      <w:pPr>
        <w:widowControl w:val="0"/>
        <w:autoSpaceDE w:val="0"/>
        <w:autoSpaceDN w:val="0"/>
        <w:adjustRightInd w:val="0"/>
        <w:spacing w:before="4" w:line="249" w:lineRule="exact"/>
        <w:ind w:left="600"/>
        <w:jc w:val="both"/>
        <w:rPr>
          <w:rFonts w:ascii="Arial" w:eastAsiaTheme="minorEastAsia" w:hAnsi="Arial" w:cs="Arial"/>
          <w:sz w:val="22"/>
          <w:szCs w:val="22"/>
        </w:rPr>
      </w:pPr>
      <w:r w:rsidRPr="005A2959">
        <w:rPr>
          <w:rFonts w:ascii="Arial" w:eastAsiaTheme="minorEastAsia" w:hAnsi="Arial" w:cs="Arial"/>
          <w:sz w:val="22"/>
          <w:szCs w:val="22"/>
        </w:rPr>
        <w:t xml:space="preserve">BRIST, rodna kuća fra Andrije Kačića Miošića, Z-4875, k.č.l 08 k.o. Brist </w:t>
      </w:r>
      <w:r w:rsidRPr="005A2959">
        <w:rPr>
          <w:rFonts w:ascii="Arial" w:eastAsiaTheme="minorEastAsia" w:hAnsi="Arial" w:cs="Arial"/>
          <w:sz w:val="22"/>
          <w:szCs w:val="22"/>
        </w:rPr>
        <w:br/>
        <w:t xml:space="preserve">BRIST, crkva sv. Margarete, Z-5060, k.č.zgr. 258 k.o. Brist </w:t>
      </w:r>
    </w:p>
    <w:p w:rsidR="001A01A9" w:rsidRPr="005A2959" w:rsidRDefault="001A01A9" w:rsidP="001A01A9">
      <w:pPr>
        <w:widowControl w:val="0"/>
        <w:autoSpaceDE w:val="0"/>
        <w:autoSpaceDN w:val="0"/>
        <w:adjustRightInd w:val="0"/>
        <w:spacing w:before="4" w:line="249" w:lineRule="exact"/>
        <w:ind w:left="600"/>
        <w:jc w:val="both"/>
        <w:rPr>
          <w:rFonts w:ascii="Arial" w:eastAsiaTheme="minorEastAsia" w:hAnsi="Arial" w:cs="Arial"/>
          <w:sz w:val="22"/>
          <w:szCs w:val="22"/>
        </w:rPr>
      </w:pPr>
      <w:r w:rsidRPr="005A2959">
        <w:rPr>
          <w:rFonts w:ascii="Arial" w:eastAsiaTheme="minorEastAsia" w:hAnsi="Arial" w:cs="Arial"/>
          <w:sz w:val="22"/>
          <w:szCs w:val="22"/>
        </w:rPr>
        <w:t xml:space="preserve">BRIST, zgrada Osnovne škole, Z-5074, k.č.zgr. 201111 i k.č.zem. 1817 k.o. Brist </w:t>
      </w:r>
      <w:r w:rsidRPr="005A2959">
        <w:rPr>
          <w:rFonts w:ascii="Arial" w:eastAsiaTheme="minorEastAsia" w:hAnsi="Arial" w:cs="Arial"/>
          <w:sz w:val="22"/>
          <w:szCs w:val="22"/>
        </w:rPr>
        <w:br/>
        <w:t xml:space="preserve">BRIST, sklop kuća na obali, Z-5099, k.č.zgr. 2, 17, 18 k.o. Brist </w:t>
      </w:r>
    </w:p>
    <w:p w:rsidR="001A01A9" w:rsidRPr="005A2959" w:rsidRDefault="001A01A9" w:rsidP="001A01A9">
      <w:pPr>
        <w:widowControl w:val="0"/>
        <w:autoSpaceDE w:val="0"/>
        <w:autoSpaceDN w:val="0"/>
        <w:adjustRightInd w:val="0"/>
        <w:spacing w:before="230" w:line="230" w:lineRule="exact"/>
        <w:ind w:left="600"/>
        <w:jc w:val="both"/>
        <w:rPr>
          <w:rFonts w:ascii="Arial" w:eastAsiaTheme="minorEastAsia" w:hAnsi="Arial" w:cs="Arial"/>
          <w:sz w:val="22"/>
          <w:szCs w:val="22"/>
        </w:rPr>
      </w:pPr>
      <w:r w:rsidRPr="005A2959">
        <w:rPr>
          <w:rFonts w:ascii="Arial" w:eastAsiaTheme="minorEastAsia" w:hAnsi="Arial" w:cs="Arial"/>
          <w:sz w:val="22"/>
          <w:szCs w:val="22"/>
        </w:rPr>
        <w:t xml:space="preserve">DRVENIK, zaseok </w:t>
      </w:r>
      <w:proofErr w:type="spellStart"/>
      <w:r w:rsidRPr="005A2959">
        <w:rPr>
          <w:rFonts w:ascii="Arial" w:eastAsiaTheme="minorEastAsia" w:hAnsi="Arial" w:cs="Arial"/>
          <w:sz w:val="22"/>
          <w:szCs w:val="22"/>
        </w:rPr>
        <w:t>Kostanići</w:t>
      </w:r>
      <w:proofErr w:type="spellEnd"/>
      <w:r w:rsidRPr="005A2959">
        <w:rPr>
          <w:rFonts w:ascii="Arial" w:eastAsiaTheme="minorEastAsia" w:hAnsi="Arial" w:cs="Arial"/>
          <w:sz w:val="22"/>
          <w:szCs w:val="22"/>
        </w:rPr>
        <w:t xml:space="preserve">, stećak, RST-18, rješenje broj 24/79-66. </w:t>
      </w:r>
      <w:r w:rsidRPr="005A2959">
        <w:rPr>
          <w:rFonts w:ascii="Arial" w:eastAsiaTheme="minorEastAsia" w:hAnsi="Arial" w:cs="Arial"/>
          <w:sz w:val="22"/>
          <w:szCs w:val="22"/>
        </w:rPr>
        <w:br/>
        <w:t xml:space="preserve">DRVENIK, spomenik palim borcima i žrtvama fašističkog terora, RST-0897-l976., </w:t>
      </w:r>
      <w:proofErr w:type="spellStart"/>
      <w:r w:rsidRPr="005A2959">
        <w:rPr>
          <w:rFonts w:ascii="Arial" w:eastAsiaTheme="minorEastAsia" w:hAnsi="Arial" w:cs="Arial"/>
          <w:sz w:val="22"/>
          <w:szCs w:val="22"/>
        </w:rPr>
        <w:t>k.č</w:t>
      </w:r>
      <w:proofErr w:type="spellEnd"/>
      <w:r w:rsidRPr="005A2959">
        <w:rPr>
          <w:rFonts w:ascii="Arial" w:eastAsiaTheme="minorEastAsia" w:hAnsi="Arial" w:cs="Arial"/>
          <w:sz w:val="22"/>
          <w:szCs w:val="22"/>
        </w:rPr>
        <w:t xml:space="preserve">. </w:t>
      </w:r>
      <w:r w:rsidRPr="005A2959">
        <w:rPr>
          <w:rFonts w:ascii="Arial" w:eastAsiaTheme="minorEastAsia" w:hAnsi="Arial" w:cs="Arial"/>
          <w:sz w:val="22"/>
          <w:szCs w:val="22"/>
        </w:rPr>
        <w:br/>
        <w:t xml:space="preserve">3592/2 k.o. Drvenik </w:t>
      </w:r>
    </w:p>
    <w:p w:rsidR="001A01A9" w:rsidRPr="005A2959" w:rsidRDefault="001A01A9" w:rsidP="001A01A9">
      <w:pPr>
        <w:widowControl w:val="0"/>
        <w:autoSpaceDE w:val="0"/>
        <w:autoSpaceDN w:val="0"/>
        <w:adjustRightInd w:val="0"/>
        <w:spacing w:line="230" w:lineRule="exact"/>
        <w:ind w:left="600"/>
        <w:jc w:val="both"/>
        <w:rPr>
          <w:rFonts w:ascii="Arial" w:eastAsiaTheme="minorEastAsia" w:hAnsi="Arial" w:cs="Arial"/>
          <w:sz w:val="22"/>
          <w:szCs w:val="22"/>
        </w:rPr>
      </w:pPr>
      <w:r w:rsidRPr="005A2959">
        <w:rPr>
          <w:rFonts w:ascii="Arial" w:eastAsiaTheme="minorEastAsia" w:hAnsi="Arial" w:cs="Arial"/>
          <w:sz w:val="22"/>
          <w:szCs w:val="22"/>
        </w:rPr>
        <w:t xml:space="preserve">DRVENIK, crkva sv. Jurja, Z-4877, </w:t>
      </w:r>
      <w:proofErr w:type="spellStart"/>
      <w:r w:rsidRPr="005A2959">
        <w:rPr>
          <w:rFonts w:ascii="Arial" w:eastAsiaTheme="minorEastAsia" w:hAnsi="Arial" w:cs="Arial"/>
          <w:sz w:val="22"/>
          <w:szCs w:val="22"/>
        </w:rPr>
        <w:t>k.č.zgr</w:t>
      </w:r>
      <w:proofErr w:type="spellEnd"/>
      <w:r w:rsidRPr="005A2959">
        <w:rPr>
          <w:rFonts w:ascii="Arial" w:eastAsiaTheme="minorEastAsia" w:hAnsi="Arial" w:cs="Arial"/>
          <w:sz w:val="22"/>
          <w:szCs w:val="22"/>
        </w:rPr>
        <w:t xml:space="preserve">. 217 k.o. Drvenik </w:t>
      </w:r>
    </w:p>
    <w:p w:rsidR="001A01A9" w:rsidRPr="005A2959" w:rsidRDefault="001A01A9" w:rsidP="001A01A9">
      <w:pPr>
        <w:widowControl w:val="0"/>
        <w:autoSpaceDE w:val="0"/>
        <w:autoSpaceDN w:val="0"/>
        <w:adjustRightInd w:val="0"/>
        <w:spacing w:before="4" w:line="249" w:lineRule="exact"/>
        <w:ind w:left="600"/>
        <w:jc w:val="both"/>
        <w:rPr>
          <w:rFonts w:ascii="Arial" w:eastAsiaTheme="minorEastAsia" w:hAnsi="Arial" w:cs="Arial"/>
          <w:sz w:val="22"/>
          <w:szCs w:val="22"/>
        </w:rPr>
      </w:pPr>
      <w:r w:rsidRPr="005A2959">
        <w:rPr>
          <w:rFonts w:ascii="Arial" w:eastAsiaTheme="minorEastAsia" w:hAnsi="Arial" w:cs="Arial"/>
          <w:sz w:val="22"/>
          <w:szCs w:val="22"/>
        </w:rPr>
        <w:t xml:space="preserve">DRVENIK, utvrda na Gradini, Z-45075, k.č.zgr. 224 i k.č.zem. 2656/1 k.o. Drvenik </w:t>
      </w:r>
      <w:r w:rsidRPr="005A2959">
        <w:rPr>
          <w:rFonts w:ascii="Arial" w:eastAsiaTheme="minorEastAsia" w:hAnsi="Arial" w:cs="Arial"/>
          <w:sz w:val="22"/>
          <w:szCs w:val="22"/>
        </w:rPr>
        <w:br/>
        <w:t xml:space="preserve">DRVENIK, ruralna cjelina staro selo Drvenik, Z-5110 </w:t>
      </w:r>
    </w:p>
    <w:p w:rsidR="001A01A9" w:rsidRPr="005A2959" w:rsidRDefault="001A01A9" w:rsidP="001A01A9">
      <w:pPr>
        <w:widowControl w:val="0"/>
        <w:autoSpaceDE w:val="0"/>
        <w:autoSpaceDN w:val="0"/>
        <w:adjustRightInd w:val="0"/>
        <w:spacing w:line="230" w:lineRule="exact"/>
        <w:ind w:left="600"/>
        <w:jc w:val="both"/>
        <w:rPr>
          <w:rFonts w:ascii="Arial" w:eastAsiaTheme="minorEastAsia" w:hAnsi="Arial" w:cs="Arial"/>
          <w:sz w:val="22"/>
          <w:szCs w:val="22"/>
        </w:rPr>
      </w:pPr>
      <w:r w:rsidRPr="005A2959">
        <w:rPr>
          <w:rFonts w:ascii="Arial" w:eastAsiaTheme="minorEastAsia" w:hAnsi="Arial" w:cs="Arial"/>
          <w:sz w:val="22"/>
          <w:szCs w:val="22"/>
        </w:rPr>
        <w:t xml:space="preserve">DRVENIK, sklop kuća </w:t>
      </w:r>
      <w:proofErr w:type="spellStart"/>
      <w:r w:rsidRPr="005A2959">
        <w:rPr>
          <w:rFonts w:ascii="Arial" w:eastAsiaTheme="minorEastAsia" w:hAnsi="Arial" w:cs="Arial"/>
          <w:sz w:val="22"/>
          <w:szCs w:val="22"/>
        </w:rPr>
        <w:t>Ivičević</w:t>
      </w:r>
      <w:proofErr w:type="spellEnd"/>
      <w:r w:rsidRPr="005A2959">
        <w:rPr>
          <w:rFonts w:ascii="Arial" w:eastAsiaTheme="minorEastAsia" w:hAnsi="Arial" w:cs="Arial"/>
          <w:sz w:val="22"/>
          <w:szCs w:val="22"/>
        </w:rPr>
        <w:t xml:space="preserve">, Z-5297, </w:t>
      </w:r>
      <w:proofErr w:type="spellStart"/>
      <w:r w:rsidRPr="005A2959">
        <w:rPr>
          <w:rFonts w:ascii="Arial" w:eastAsiaTheme="minorEastAsia" w:hAnsi="Arial" w:cs="Arial"/>
          <w:sz w:val="22"/>
          <w:szCs w:val="22"/>
        </w:rPr>
        <w:t>k.č.zgr</w:t>
      </w:r>
      <w:proofErr w:type="spellEnd"/>
      <w:r w:rsidRPr="005A2959">
        <w:rPr>
          <w:rFonts w:ascii="Arial" w:eastAsiaTheme="minorEastAsia" w:hAnsi="Arial" w:cs="Arial"/>
          <w:sz w:val="22"/>
          <w:szCs w:val="22"/>
        </w:rPr>
        <w:t xml:space="preserve">. 319,321 k.o. Drvenik </w:t>
      </w:r>
    </w:p>
    <w:p w:rsidR="001A01A9" w:rsidRPr="005A2959" w:rsidRDefault="001A01A9" w:rsidP="001A01A9">
      <w:pPr>
        <w:widowControl w:val="0"/>
        <w:autoSpaceDE w:val="0"/>
        <w:autoSpaceDN w:val="0"/>
        <w:adjustRightInd w:val="0"/>
        <w:spacing w:before="235" w:line="244" w:lineRule="exact"/>
        <w:ind w:left="604"/>
        <w:jc w:val="both"/>
        <w:rPr>
          <w:rFonts w:ascii="Arial" w:eastAsiaTheme="minorEastAsia" w:hAnsi="Arial" w:cs="Arial"/>
          <w:sz w:val="22"/>
          <w:szCs w:val="22"/>
        </w:rPr>
      </w:pPr>
      <w:r w:rsidRPr="005A2959">
        <w:rPr>
          <w:rFonts w:ascii="Arial" w:eastAsiaTheme="minorEastAsia" w:hAnsi="Arial" w:cs="Arial"/>
          <w:sz w:val="22"/>
          <w:szCs w:val="22"/>
        </w:rPr>
        <w:t xml:space="preserve">PODACA, stećak uz crkvu sv. Ivana, RST-16, rješenje broj 24/80-66. </w:t>
      </w:r>
      <w:r w:rsidRPr="005A2959">
        <w:rPr>
          <w:rFonts w:ascii="Arial" w:eastAsiaTheme="minorEastAsia" w:hAnsi="Arial" w:cs="Arial"/>
          <w:sz w:val="22"/>
          <w:szCs w:val="22"/>
        </w:rPr>
        <w:br/>
        <w:t xml:space="preserve">PODACA, crkva sv. Ivana, Z-4813, k.č.zgr. 199 k.o. </w:t>
      </w:r>
      <w:proofErr w:type="spellStart"/>
      <w:r w:rsidRPr="005A2959">
        <w:rPr>
          <w:rFonts w:ascii="Arial" w:eastAsiaTheme="minorEastAsia" w:hAnsi="Arial" w:cs="Arial"/>
          <w:sz w:val="22"/>
          <w:szCs w:val="22"/>
        </w:rPr>
        <w:t>Podaca</w:t>
      </w:r>
      <w:proofErr w:type="spellEnd"/>
      <w:r w:rsidRPr="005A2959">
        <w:rPr>
          <w:rFonts w:ascii="Arial" w:eastAsiaTheme="minorEastAsia" w:hAnsi="Arial" w:cs="Arial"/>
          <w:sz w:val="22"/>
          <w:szCs w:val="22"/>
        </w:rPr>
        <w:t xml:space="preserve"> </w:t>
      </w:r>
      <w:r w:rsidRPr="005A2959">
        <w:rPr>
          <w:rFonts w:ascii="Arial" w:eastAsiaTheme="minorEastAsia" w:hAnsi="Arial" w:cs="Arial"/>
          <w:sz w:val="22"/>
          <w:szCs w:val="22"/>
        </w:rPr>
        <w:br/>
        <w:t xml:space="preserve">PODACA, ruralna cjelina </w:t>
      </w:r>
      <w:proofErr w:type="spellStart"/>
      <w:r w:rsidRPr="005A2959">
        <w:rPr>
          <w:rFonts w:ascii="Arial" w:eastAsiaTheme="minorEastAsia" w:hAnsi="Arial" w:cs="Arial"/>
          <w:sz w:val="22"/>
          <w:szCs w:val="22"/>
        </w:rPr>
        <w:t>Podaca</w:t>
      </w:r>
      <w:proofErr w:type="spellEnd"/>
      <w:r w:rsidRPr="005A2959">
        <w:rPr>
          <w:rFonts w:ascii="Arial" w:eastAsiaTheme="minorEastAsia" w:hAnsi="Arial" w:cs="Arial"/>
          <w:sz w:val="22"/>
          <w:szCs w:val="22"/>
        </w:rPr>
        <w:t xml:space="preserve">, Z-5175 </w:t>
      </w:r>
    </w:p>
    <w:p w:rsidR="001A01A9" w:rsidRPr="005A2959" w:rsidRDefault="001A01A9" w:rsidP="001A01A9">
      <w:pPr>
        <w:widowControl w:val="0"/>
        <w:autoSpaceDE w:val="0"/>
        <w:autoSpaceDN w:val="0"/>
        <w:adjustRightInd w:val="0"/>
        <w:spacing w:line="230" w:lineRule="exact"/>
        <w:ind w:left="600"/>
        <w:jc w:val="both"/>
        <w:rPr>
          <w:rFonts w:ascii="Arial" w:eastAsiaTheme="minorEastAsia" w:hAnsi="Arial" w:cs="Arial"/>
          <w:sz w:val="22"/>
          <w:szCs w:val="22"/>
        </w:rPr>
      </w:pPr>
      <w:r w:rsidRPr="005A2959">
        <w:rPr>
          <w:rFonts w:ascii="Arial" w:eastAsiaTheme="minorEastAsia" w:hAnsi="Arial" w:cs="Arial"/>
          <w:sz w:val="22"/>
          <w:szCs w:val="22"/>
        </w:rPr>
        <w:t xml:space="preserve">PODACA, kula, Z-5467, k.č.zgr. 159 k.o. </w:t>
      </w:r>
      <w:proofErr w:type="spellStart"/>
      <w:r w:rsidRPr="005A2959">
        <w:rPr>
          <w:rFonts w:ascii="Arial" w:eastAsiaTheme="minorEastAsia" w:hAnsi="Arial" w:cs="Arial"/>
          <w:sz w:val="22"/>
          <w:szCs w:val="22"/>
        </w:rPr>
        <w:t>Podaca</w:t>
      </w:r>
      <w:proofErr w:type="spellEnd"/>
      <w:r w:rsidRPr="005A2959">
        <w:rPr>
          <w:rFonts w:ascii="Arial" w:eastAsiaTheme="minorEastAsia" w:hAnsi="Arial" w:cs="Arial"/>
          <w:sz w:val="22"/>
          <w:szCs w:val="22"/>
        </w:rPr>
        <w:t xml:space="preserve"> </w:t>
      </w:r>
    </w:p>
    <w:p w:rsidR="001A01A9" w:rsidRPr="005A2959" w:rsidRDefault="001A01A9" w:rsidP="001A01A9">
      <w:pPr>
        <w:widowControl w:val="0"/>
        <w:autoSpaceDE w:val="0"/>
        <w:autoSpaceDN w:val="0"/>
        <w:adjustRightInd w:val="0"/>
        <w:spacing w:before="235" w:line="249" w:lineRule="exact"/>
        <w:ind w:left="614"/>
        <w:jc w:val="both"/>
        <w:rPr>
          <w:rFonts w:ascii="Arial" w:eastAsiaTheme="minorEastAsia" w:hAnsi="Arial" w:cs="Arial"/>
          <w:sz w:val="22"/>
          <w:szCs w:val="22"/>
        </w:rPr>
      </w:pPr>
      <w:r w:rsidRPr="005A2959">
        <w:rPr>
          <w:rFonts w:ascii="Arial" w:eastAsiaTheme="minorEastAsia" w:hAnsi="Arial" w:cs="Arial"/>
          <w:sz w:val="22"/>
          <w:szCs w:val="22"/>
        </w:rPr>
        <w:t xml:space="preserve">ZAOSTROG, franjevački samostan i župna crkva BDM, Z-4894 </w:t>
      </w:r>
      <w:r w:rsidRPr="005A2959">
        <w:rPr>
          <w:rFonts w:ascii="Arial" w:eastAsiaTheme="minorEastAsia" w:hAnsi="Arial" w:cs="Arial"/>
          <w:sz w:val="22"/>
          <w:szCs w:val="22"/>
        </w:rPr>
        <w:br/>
        <w:t xml:space="preserve">ZAOSTROG, crkva sv. Barbare, Z-4894, k.č.zgr. 2 k.o. Zaostrog </w:t>
      </w:r>
    </w:p>
    <w:p w:rsidR="001A01A9" w:rsidRPr="005A2959" w:rsidRDefault="001A01A9" w:rsidP="001A01A9">
      <w:pPr>
        <w:widowControl w:val="0"/>
        <w:autoSpaceDE w:val="0"/>
        <w:autoSpaceDN w:val="0"/>
        <w:adjustRightInd w:val="0"/>
        <w:spacing w:before="220" w:line="230" w:lineRule="exact"/>
        <w:ind w:left="600"/>
        <w:jc w:val="both"/>
        <w:rPr>
          <w:rFonts w:ascii="Arial" w:eastAsiaTheme="minorEastAsia" w:hAnsi="Arial" w:cs="Arial"/>
          <w:sz w:val="22"/>
          <w:szCs w:val="22"/>
        </w:rPr>
      </w:pPr>
      <w:r w:rsidRPr="005A2959">
        <w:rPr>
          <w:rFonts w:ascii="Arial" w:eastAsiaTheme="minorEastAsia" w:hAnsi="Arial" w:cs="Arial"/>
          <w:sz w:val="22"/>
          <w:szCs w:val="22"/>
        </w:rPr>
        <w:t xml:space="preserve">Od navedenih kulturnih dobara sredstvima ministarstva kulture sanirana su slijedeća: </w:t>
      </w:r>
    </w:p>
    <w:p w:rsidR="001A01A9" w:rsidRPr="005A2959" w:rsidRDefault="001A01A9" w:rsidP="001A01A9">
      <w:pPr>
        <w:widowControl w:val="0"/>
        <w:autoSpaceDE w:val="0"/>
        <w:autoSpaceDN w:val="0"/>
        <w:adjustRightInd w:val="0"/>
        <w:spacing w:line="254" w:lineRule="exact"/>
        <w:ind w:left="600"/>
        <w:jc w:val="both"/>
        <w:rPr>
          <w:rFonts w:ascii="Arial" w:eastAsiaTheme="minorEastAsia" w:hAnsi="Arial" w:cs="Arial"/>
          <w:sz w:val="22"/>
          <w:szCs w:val="22"/>
        </w:rPr>
      </w:pPr>
      <w:r w:rsidRPr="005A2959">
        <w:rPr>
          <w:rFonts w:ascii="Arial" w:eastAsiaTheme="minorEastAsia" w:hAnsi="Arial" w:cs="Arial"/>
          <w:sz w:val="22"/>
          <w:szCs w:val="22"/>
        </w:rPr>
        <w:t xml:space="preserve">BRIST, rodna kuća fra Andrije Kačića Miošića, Z-4875 </w:t>
      </w:r>
      <w:r w:rsidRPr="005A2959">
        <w:rPr>
          <w:rFonts w:ascii="Arial" w:eastAsiaTheme="minorEastAsia" w:hAnsi="Arial" w:cs="Arial"/>
          <w:sz w:val="22"/>
          <w:szCs w:val="22"/>
        </w:rPr>
        <w:br/>
        <w:t xml:space="preserve">DRVENIK, crkva sv. Jurja, Z-4877 </w:t>
      </w:r>
    </w:p>
    <w:p w:rsidR="001A01A9" w:rsidRPr="005A2959" w:rsidRDefault="001A01A9" w:rsidP="001A01A9">
      <w:pPr>
        <w:widowControl w:val="0"/>
        <w:autoSpaceDE w:val="0"/>
        <w:autoSpaceDN w:val="0"/>
        <w:adjustRightInd w:val="0"/>
        <w:spacing w:line="230" w:lineRule="exact"/>
        <w:ind w:left="600"/>
        <w:jc w:val="both"/>
        <w:rPr>
          <w:rFonts w:ascii="Arial" w:eastAsiaTheme="minorEastAsia" w:hAnsi="Arial" w:cs="Arial"/>
          <w:sz w:val="22"/>
          <w:szCs w:val="22"/>
        </w:rPr>
      </w:pPr>
      <w:r w:rsidRPr="005A2959">
        <w:rPr>
          <w:rFonts w:ascii="Arial" w:eastAsiaTheme="minorEastAsia" w:hAnsi="Arial" w:cs="Arial"/>
          <w:sz w:val="22"/>
          <w:szCs w:val="22"/>
        </w:rPr>
        <w:t xml:space="preserve">PODACA, crkva sv. Ivana, Z-4813 </w:t>
      </w:r>
    </w:p>
    <w:p w:rsidR="001A01A9" w:rsidRPr="005A2959" w:rsidRDefault="001A01A9" w:rsidP="001A01A9">
      <w:pPr>
        <w:widowControl w:val="0"/>
        <w:autoSpaceDE w:val="0"/>
        <w:autoSpaceDN w:val="0"/>
        <w:adjustRightInd w:val="0"/>
        <w:spacing w:line="230" w:lineRule="exact"/>
        <w:ind w:left="600"/>
        <w:jc w:val="both"/>
        <w:rPr>
          <w:rFonts w:ascii="Arial" w:eastAsiaTheme="minorEastAsia" w:hAnsi="Arial" w:cs="Arial"/>
          <w:sz w:val="22"/>
          <w:szCs w:val="22"/>
        </w:rPr>
      </w:pPr>
      <w:r w:rsidRPr="005A2959">
        <w:rPr>
          <w:rFonts w:ascii="Arial" w:eastAsiaTheme="minorEastAsia" w:hAnsi="Arial" w:cs="Arial"/>
          <w:sz w:val="22"/>
          <w:szCs w:val="22"/>
        </w:rPr>
        <w:t xml:space="preserve">PODACA, kula, Z-5467 </w:t>
      </w:r>
    </w:p>
    <w:p w:rsidR="001A01A9" w:rsidRPr="005A2959" w:rsidRDefault="001A01A9" w:rsidP="001A01A9">
      <w:pPr>
        <w:widowControl w:val="0"/>
        <w:autoSpaceDE w:val="0"/>
        <w:autoSpaceDN w:val="0"/>
        <w:adjustRightInd w:val="0"/>
        <w:jc w:val="both"/>
        <w:rPr>
          <w:rFonts w:ascii="Arial" w:eastAsiaTheme="minorEastAsia" w:hAnsi="Arial" w:cs="Arial"/>
          <w:sz w:val="22"/>
          <w:szCs w:val="22"/>
        </w:rPr>
      </w:pPr>
    </w:p>
    <w:p w:rsidR="001A01A9" w:rsidRPr="005A2959" w:rsidRDefault="001A01A9" w:rsidP="001A01A9">
      <w:pPr>
        <w:widowControl w:val="0"/>
        <w:autoSpaceDE w:val="0"/>
        <w:autoSpaceDN w:val="0"/>
        <w:adjustRightInd w:val="0"/>
        <w:spacing w:before="230" w:line="254" w:lineRule="exact"/>
        <w:ind w:left="18"/>
        <w:jc w:val="both"/>
        <w:rPr>
          <w:rFonts w:ascii="Arial" w:eastAsiaTheme="minorEastAsia" w:hAnsi="Arial" w:cs="Arial"/>
          <w:sz w:val="22"/>
          <w:szCs w:val="22"/>
        </w:rPr>
      </w:pPr>
      <w:r w:rsidRPr="005A2959">
        <w:rPr>
          <w:rFonts w:ascii="Arial" w:eastAsiaTheme="minorEastAsia" w:hAnsi="Arial" w:cs="Arial"/>
          <w:sz w:val="22"/>
          <w:szCs w:val="22"/>
        </w:rPr>
        <w:t xml:space="preserve">Među ugroženim kulturnim dobrima ističu se slijedeća kulturna dobra, posebice što njihovo stanje predstavlja opasnost za prolaznike, te je stoga potrebna njihova što skorija sanacija:  </w:t>
      </w:r>
    </w:p>
    <w:p w:rsidR="001A01A9" w:rsidRPr="005A2959" w:rsidRDefault="001A01A9" w:rsidP="001A01A9">
      <w:pPr>
        <w:widowControl w:val="0"/>
        <w:autoSpaceDE w:val="0"/>
        <w:autoSpaceDN w:val="0"/>
        <w:adjustRightInd w:val="0"/>
        <w:spacing w:before="235" w:line="254" w:lineRule="exact"/>
        <w:ind w:left="18"/>
        <w:jc w:val="both"/>
        <w:rPr>
          <w:rFonts w:ascii="Arial" w:eastAsiaTheme="minorEastAsia" w:hAnsi="Arial" w:cs="Arial"/>
          <w:sz w:val="22"/>
          <w:szCs w:val="22"/>
        </w:rPr>
      </w:pPr>
      <w:r w:rsidRPr="005A2959">
        <w:rPr>
          <w:rFonts w:ascii="Arial" w:eastAsiaTheme="minorEastAsia" w:hAnsi="Arial" w:cs="Arial"/>
          <w:sz w:val="22"/>
          <w:szCs w:val="22"/>
        </w:rPr>
        <w:t xml:space="preserve">DRVENIK, sklop kuća </w:t>
      </w:r>
      <w:proofErr w:type="spellStart"/>
      <w:r w:rsidRPr="005A2959">
        <w:rPr>
          <w:rFonts w:ascii="Arial" w:eastAsiaTheme="minorEastAsia" w:hAnsi="Arial" w:cs="Arial"/>
          <w:sz w:val="22"/>
          <w:szCs w:val="22"/>
        </w:rPr>
        <w:t>Ivičević</w:t>
      </w:r>
      <w:proofErr w:type="spellEnd"/>
      <w:r w:rsidRPr="005A2959">
        <w:rPr>
          <w:rFonts w:ascii="Arial" w:eastAsiaTheme="minorEastAsia" w:hAnsi="Arial" w:cs="Arial"/>
          <w:sz w:val="22"/>
          <w:szCs w:val="22"/>
        </w:rPr>
        <w:t xml:space="preserve">, Z-5297 </w:t>
      </w:r>
    </w:p>
    <w:p w:rsidR="001A01A9" w:rsidRPr="005A2959" w:rsidRDefault="001A01A9" w:rsidP="001A01A9">
      <w:pPr>
        <w:widowControl w:val="0"/>
        <w:autoSpaceDE w:val="0"/>
        <w:autoSpaceDN w:val="0"/>
        <w:adjustRightInd w:val="0"/>
        <w:spacing w:line="254" w:lineRule="exact"/>
        <w:ind w:left="18"/>
        <w:jc w:val="both"/>
        <w:rPr>
          <w:rFonts w:ascii="Arial" w:eastAsiaTheme="minorEastAsia" w:hAnsi="Arial" w:cs="Arial"/>
          <w:sz w:val="22"/>
          <w:szCs w:val="22"/>
        </w:rPr>
      </w:pPr>
      <w:r w:rsidRPr="005A2959">
        <w:rPr>
          <w:rFonts w:ascii="Arial" w:eastAsiaTheme="minorEastAsia" w:hAnsi="Arial" w:cs="Arial"/>
          <w:sz w:val="22"/>
          <w:szCs w:val="22"/>
        </w:rPr>
        <w:t xml:space="preserve">DRVENIK, zapadni dio sklopa kuća </w:t>
      </w:r>
      <w:proofErr w:type="spellStart"/>
      <w:r w:rsidRPr="005A2959">
        <w:rPr>
          <w:rFonts w:ascii="Arial" w:eastAsiaTheme="minorEastAsia" w:hAnsi="Arial" w:cs="Arial"/>
          <w:sz w:val="22"/>
          <w:szCs w:val="22"/>
        </w:rPr>
        <w:t>Ivičević</w:t>
      </w:r>
      <w:proofErr w:type="spellEnd"/>
      <w:r w:rsidRPr="005A2959">
        <w:rPr>
          <w:rFonts w:ascii="Arial" w:eastAsiaTheme="minorEastAsia" w:hAnsi="Arial" w:cs="Arial"/>
          <w:sz w:val="22"/>
          <w:szCs w:val="22"/>
        </w:rPr>
        <w:t xml:space="preserve">, Z-5297 </w:t>
      </w:r>
      <w:r w:rsidRPr="005A2959">
        <w:rPr>
          <w:rFonts w:ascii="Arial" w:eastAsiaTheme="minorEastAsia" w:hAnsi="Arial" w:cs="Arial"/>
          <w:sz w:val="22"/>
          <w:szCs w:val="22"/>
        </w:rPr>
        <w:br/>
        <w:t xml:space="preserve">ZAOSTROG, župna crkva BDM, Z-4894 </w:t>
      </w:r>
    </w:p>
    <w:p w:rsidR="001A01A9" w:rsidRPr="005A2959" w:rsidRDefault="001A01A9" w:rsidP="001A01A9">
      <w:pPr>
        <w:widowControl w:val="0"/>
        <w:autoSpaceDE w:val="0"/>
        <w:autoSpaceDN w:val="0"/>
        <w:adjustRightInd w:val="0"/>
        <w:spacing w:before="230" w:line="254" w:lineRule="exact"/>
        <w:ind w:left="18"/>
        <w:jc w:val="both"/>
        <w:rPr>
          <w:rFonts w:ascii="Arial" w:eastAsiaTheme="minorEastAsia" w:hAnsi="Arial" w:cs="Arial"/>
          <w:sz w:val="22"/>
          <w:szCs w:val="22"/>
        </w:rPr>
      </w:pPr>
      <w:r w:rsidRPr="005A2959">
        <w:rPr>
          <w:rFonts w:ascii="Arial" w:eastAsiaTheme="minorEastAsia" w:hAnsi="Arial" w:cs="Arial"/>
          <w:sz w:val="22"/>
          <w:szCs w:val="22"/>
        </w:rPr>
        <w:t xml:space="preserve">Također na području Općine Gradac nalazi se i veliki broj evidentiranih kulturnih dobara čiji </w:t>
      </w:r>
      <w:r w:rsidRPr="005A2959">
        <w:rPr>
          <w:rFonts w:ascii="Arial" w:eastAsiaTheme="minorEastAsia" w:hAnsi="Arial" w:cs="Arial"/>
          <w:sz w:val="22"/>
          <w:szCs w:val="22"/>
        </w:rPr>
        <w:br/>
        <w:t xml:space="preserve">popis se nalazi u članku 132. ovih odredbi. Ova kulturna dobra su ili u postupku </w:t>
      </w:r>
      <w:r w:rsidRPr="005A2959">
        <w:rPr>
          <w:rFonts w:ascii="Arial" w:eastAsiaTheme="minorEastAsia" w:hAnsi="Arial" w:cs="Arial"/>
          <w:sz w:val="22"/>
          <w:szCs w:val="22"/>
        </w:rPr>
        <w:br/>
        <w:t xml:space="preserve">dobivanja statusa registriranog kulturnog dobra RH ili su kulturna dobra od lokalnog značaja. </w:t>
      </w:r>
    </w:p>
    <w:p w:rsidR="001A01A9" w:rsidRPr="005A2959" w:rsidRDefault="001A01A9" w:rsidP="001A01A9">
      <w:pPr>
        <w:widowControl w:val="0"/>
        <w:tabs>
          <w:tab w:val="left" w:pos="6225"/>
        </w:tabs>
        <w:kinsoku w:val="0"/>
        <w:overflowPunct w:val="0"/>
        <w:autoSpaceDE w:val="0"/>
        <w:autoSpaceDN w:val="0"/>
        <w:adjustRightInd w:val="0"/>
        <w:spacing w:line="276" w:lineRule="auto"/>
        <w:jc w:val="both"/>
        <w:rPr>
          <w:rFonts w:ascii="Arial" w:hAnsi="Arial" w:cs="Arial"/>
          <w:sz w:val="22"/>
          <w:szCs w:val="22"/>
        </w:rPr>
      </w:pPr>
    </w:p>
    <w:p w:rsidR="001A01A9" w:rsidRPr="005A2959" w:rsidRDefault="001A01A9" w:rsidP="001A01A9">
      <w:pPr>
        <w:spacing w:before="60" w:after="60" w:line="276" w:lineRule="auto"/>
        <w:jc w:val="both"/>
        <w:rPr>
          <w:rFonts w:ascii="Arial" w:hAnsi="Arial" w:cs="Arial"/>
          <w:sz w:val="22"/>
          <w:szCs w:val="22"/>
        </w:rPr>
      </w:pPr>
      <w:r w:rsidRPr="005A2959">
        <w:rPr>
          <w:rFonts w:ascii="Arial" w:hAnsi="Arial" w:cs="Arial"/>
          <w:sz w:val="22"/>
          <w:szCs w:val="22"/>
        </w:rPr>
        <w:t>Prostornim planom uređenja, te urbanističkim planovima uređenja sukladno kategorizaciji pojedinih kulturnih dobara  određene su smjernice i mjere zaštite.</w:t>
      </w:r>
    </w:p>
    <w:p w:rsidR="001A01A9" w:rsidRPr="005A2959" w:rsidRDefault="001A01A9" w:rsidP="001A01A9">
      <w:pPr>
        <w:spacing w:before="60" w:after="60" w:line="276" w:lineRule="auto"/>
        <w:jc w:val="both"/>
        <w:rPr>
          <w:rFonts w:ascii="Arial" w:hAnsi="Arial" w:cs="Arial"/>
          <w:sz w:val="22"/>
          <w:szCs w:val="22"/>
        </w:rPr>
      </w:pPr>
      <w:r w:rsidRPr="005A2959">
        <w:rPr>
          <w:rFonts w:ascii="Arial" w:hAnsi="Arial" w:cs="Arial"/>
          <w:sz w:val="22"/>
          <w:szCs w:val="22"/>
        </w:rPr>
        <w:t>Svi zahvati u prostoru koji se izvode u okviri evidentiranih i zaštićenih kulturnih dobara provode su sukladno mišljenjima nadležnog konzervatorskog tijela.“</w:t>
      </w:r>
    </w:p>
    <w:p w:rsidR="001A01A9" w:rsidRPr="005A2959" w:rsidRDefault="001A01A9" w:rsidP="001A01A9">
      <w:pPr>
        <w:spacing w:before="60" w:after="60" w:line="276" w:lineRule="auto"/>
        <w:jc w:val="both"/>
        <w:rPr>
          <w:rFonts w:ascii="Arial" w:hAnsi="Arial" w:cs="Arial"/>
          <w:sz w:val="22"/>
          <w:szCs w:val="22"/>
        </w:rPr>
      </w:pPr>
    </w:p>
    <w:p w:rsidR="00B46F59" w:rsidRPr="005A2959" w:rsidRDefault="00CC20A4" w:rsidP="001A01A9">
      <w:pPr>
        <w:spacing w:before="60" w:after="60" w:line="276" w:lineRule="auto"/>
        <w:jc w:val="both"/>
        <w:rPr>
          <w:rFonts w:ascii="Arial" w:hAnsi="Arial" w:cs="Arial"/>
          <w:b/>
          <w:sz w:val="22"/>
          <w:szCs w:val="22"/>
        </w:rPr>
      </w:pP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t>Članak 83</w:t>
      </w:r>
      <w:r w:rsidR="00B46F59" w:rsidRPr="005A2959">
        <w:rPr>
          <w:rFonts w:ascii="Arial" w:hAnsi="Arial" w:cs="Arial"/>
          <w:b/>
          <w:sz w:val="22"/>
          <w:szCs w:val="22"/>
        </w:rPr>
        <w:t>.</w:t>
      </w:r>
    </w:p>
    <w:p w:rsidR="001A01A9" w:rsidRPr="005A2959" w:rsidRDefault="001A01A9" w:rsidP="001A01A9">
      <w:pPr>
        <w:spacing w:before="60" w:after="60" w:line="276" w:lineRule="auto"/>
        <w:jc w:val="both"/>
        <w:rPr>
          <w:rFonts w:ascii="Arial" w:hAnsi="Arial" w:cs="Arial"/>
          <w:sz w:val="22"/>
          <w:szCs w:val="22"/>
        </w:rPr>
      </w:pPr>
      <w:r w:rsidRPr="005A2959">
        <w:rPr>
          <w:rFonts w:ascii="Arial" w:hAnsi="Arial" w:cs="Arial"/>
          <w:b/>
          <w:sz w:val="22"/>
          <w:szCs w:val="22"/>
        </w:rPr>
        <w:t>U članku 141.</w:t>
      </w:r>
      <w:r w:rsidRPr="005A2959">
        <w:rPr>
          <w:rFonts w:ascii="Arial" w:hAnsi="Arial" w:cs="Arial"/>
          <w:sz w:val="22"/>
          <w:szCs w:val="22"/>
        </w:rPr>
        <w:t xml:space="preserve"> iza stavka dva, dodaju se novi stavci: </w:t>
      </w:r>
    </w:p>
    <w:p w:rsidR="001A01A9" w:rsidRPr="005A2959" w:rsidRDefault="001A01A9" w:rsidP="001A01A9">
      <w:pPr>
        <w:spacing w:before="60" w:after="60" w:line="276" w:lineRule="auto"/>
        <w:jc w:val="both"/>
        <w:rPr>
          <w:rFonts w:ascii="Arial" w:hAnsi="Arial" w:cs="Arial"/>
          <w:sz w:val="22"/>
          <w:szCs w:val="22"/>
        </w:rPr>
      </w:pPr>
      <w:r w:rsidRPr="005A2959">
        <w:rPr>
          <w:rFonts w:ascii="Arial" w:hAnsi="Arial" w:cs="Arial"/>
          <w:sz w:val="22"/>
          <w:szCs w:val="22"/>
        </w:rPr>
        <w:t xml:space="preserve">„Konačno rješenje odlaganja otpada (komunalni i tehnološki otpad) s područja Općine Gradac predviđa se na području Županijskog centra za gospodarenje otpadom koji je planiran izvan granica Općine. </w:t>
      </w:r>
    </w:p>
    <w:p w:rsidR="001A01A9" w:rsidRPr="005A2959" w:rsidRDefault="001A01A9" w:rsidP="001A01A9">
      <w:pPr>
        <w:spacing w:before="60" w:after="60" w:line="276" w:lineRule="auto"/>
        <w:jc w:val="both"/>
        <w:rPr>
          <w:rFonts w:ascii="Arial" w:hAnsi="Arial" w:cs="Arial"/>
          <w:sz w:val="22"/>
          <w:szCs w:val="22"/>
        </w:rPr>
      </w:pPr>
    </w:p>
    <w:p w:rsidR="001A01A9" w:rsidRPr="005A2959" w:rsidRDefault="001A01A9" w:rsidP="001A01A9">
      <w:pPr>
        <w:spacing w:before="60" w:after="60" w:line="276" w:lineRule="auto"/>
        <w:jc w:val="both"/>
        <w:rPr>
          <w:rFonts w:ascii="Arial" w:hAnsi="Arial" w:cs="Arial"/>
          <w:sz w:val="22"/>
          <w:szCs w:val="22"/>
        </w:rPr>
      </w:pPr>
      <w:proofErr w:type="spellStart"/>
      <w:r w:rsidRPr="005A2959">
        <w:rPr>
          <w:rFonts w:ascii="Arial" w:hAnsi="Arial" w:cs="Arial"/>
          <w:sz w:val="22"/>
          <w:szCs w:val="22"/>
          <w:lang w:val="it-IT"/>
        </w:rPr>
        <w:t>Reciklažna</w:t>
      </w:r>
      <w:proofErr w:type="spellEnd"/>
      <w:r w:rsidRPr="005A2959">
        <w:rPr>
          <w:rFonts w:ascii="Arial" w:hAnsi="Arial" w:cs="Arial"/>
          <w:sz w:val="22"/>
          <w:szCs w:val="22"/>
          <w:lang w:val="it-IT"/>
        </w:rPr>
        <w:t xml:space="preserve"> </w:t>
      </w:r>
      <w:proofErr w:type="spellStart"/>
      <w:r w:rsidRPr="005A2959">
        <w:rPr>
          <w:rFonts w:ascii="Arial" w:hAnsi="Arial" w:cs="Arial"/>
          <w:sz w:val="22"/>
          <w:szCs w:val="22"/>
          <w:lang w:val="it-IT"/>
        </w:rPr>
        <w:t>dvorišta</w:t>
      </w:r>
      <w:proofErr w:type="spellEnd"/>
      <w:r w:rsidRPr="005A2959">
        <w:rPr>
          <w:rFonts w:ascii="Arial" w:hAnsi="Arial" w:cs="Arial"/>
          <w:sz w:val="22"/>
          <w:szCs w:val="22"/>
          <w:lang w:val="it-IT"/>
        </w:rPr>
        <w:t xml:space="preserve"> je </w:t>
      </w:r>
      <w:proofErr w:type="spellStart"/>
      <w:r w:rsidRPr="005A2959">
        <w:rPr>
          <w:rFonts w:ascii="Arial" w:hAnsi="Arial" w:cs="Arial"/>
          <w:sz w:val="22"/>
          <w:szCs w:val="22"/>
          <w:lang w:val="it-IT"/>
        </w:rPr>
        <w:t>moguće</w:t>
      </w:r>
      <w:proofErr w:type="spellEnd"/>
      <w:r w:rsidRPr="005A2959">
        <w:rPr>
          <w:rFonts w:ascii="Arial" w:hAnsi="Arial" w:cs="Arial"/>
          <w:sz w:val="22"/>
          <w:szCs w:val="22"/>
          <w:lang w:val="it-IT"/>
        </w:rPr>
        <w:t xml:space="preserve"> graditi </w:t>
      </w:r>
      <w:proofErr w:type="spellStart"/>
      <w:r w:rsidRPr="005A2959">
        <w:rPr>
          <w:rFonts w:ascii="Arial" w:hAnsi="Arial" w:cs="Arial"/>
          <w:sz w:val="22"/>
          <w:szCs w:val="22"/>
          <w:lang w:val="it-IT"/>
        </w:rPr>
        <w:t>unutar</w:t>
      </w:r>
      <w:proofErr w:type="spellEnd"/>
      <w:r w:rsidRPr="005A2959">
        <w:rPr>
          <w:rFonts w:ascii="Arial" w:hAnsi="Arial" w:cs="Arial"/>
          <w:sz w:val="22"/>
          <w:szCs w:val="22"/>
          <w:lang w:val="it-IT"/>
        </w:rPr>
        <w:t xml:space="preserve"> i</w:t>
      </w:r>
      <w:proofErr w:type="spellStart"/>
      <w:r w:rsidRPr="005A2959">
        <w:rPr>
          <w:rFonts w:ascii="Arial" w:hAnsi="Arial" w:cs="Arial"/>
          <w:sz w:val="22"/>
          <w:szCs w:val="22"/>
        </w:rPr>
        <w:t>zdvojenog</w:t>
      </w:r>
      <w:proofErr w:type="spellEnd"/>
      <w:r w:rsidRPr="005A2959">
        <w:rPr>
          <w:rFonts w:ascii="Arial" w:hAnsi="Arial" w:cs="Arial"/>
          <w:sz w:val="22"/>
          <w:szCs w:val="22"/>
        </w:rPr>
        <w:t xml:space="preserve"> građevinskog područja (izvan naselja). </w:t>
      </w:r>
    </w:p>
    <w:p w:rsidR="001A01A9" w:rsidRPr="005A2959" w:rsidRDefault="001A01A9" w:rsidP="001A01A9">
      <w:pPr>
        <w:spacing w:before="60" w:after="60" w:line="276" w:lineRule="auto"/>
        <w:jc w:val="both"/>
        <w:rPr>
          <w:rFonts w:ascii="Arial" w:hAnsi="Arial" w:cs="Arial"/>
          <w:sz w:val="22"/>
          <w:szCs w:val="22"/>
        </w:rPr>
      </w:pPr>
    </w:p>
    <w:p w:rsidR="001A01A9" w:rsidRPr="005A2959" w:rsidRDefault="001A01A9" w:rsidP="001A01A9">
      <w:pPr>
        <w:spacing w:before="60" w:after="60" w:line="276" w:lineRule="auto"/>
        <w:jc w:val="both"/>
        <w:rPr>
          <w:rFonts w:ascii="Arial" w:hAnsi="Arial" w:cs="Arial"/>
          <w:sz w:val="22"/>
          <w:szCs w:val="22"/>
        </w:rPr>
      </w:pPr>
      <w:r w:rsidRPr="005A2959">
        <w:rPr>
          <w:rFonts w:ascii="Arial" w:hAnsi="Arial" w:cs="Arial"/>
          <w:sz w:val="22"/>
          <w:szCs w:val="22"/>
          <w:lang w:val="it-IT"/>
        </w:rPr>
        <w:t>Recikla</w:t>
      </w:r>
      <w:r w:rsidRPr="005A2959">
        <w:rPr>
          <w:rFonts w:ascii="Arial" w:hAnsi="Arial" w:cs="Arial"/>
          <w:sz w:val="22"/>
          <w:szCs w:val="22"/>
        </w:rPr>
        <w:t>ž</w:t>
      </w:r>
      <w:r w:rsidRPr="005A2959">
        <w:rPr>
          <w:rFonts w:ascii="Arial" w:hAnsi="Arial" w:cs="Arial"/>
          <w:sz w:val="22"/>
          <w:szCs w:val="22"/>
          <w:lang w:val="it-IT"/>
        </w:rPr>
        <w:t>no dvori</w:t>
      </w:r>
      <w:r w:rsidRPr="005A2959">
        <w:rPr>
          <w:rFonts w:ascii="Arial" w:hAnsi="Arial" w:cs="Arial"/>
          <w:sz w:val="22"/>
          <w:szCs w:val="22"/>
        </w:rPr>
        <w:t>š</w:t>
      </w:r>
      <w:r w:rsidRPr="005A2959">
        <w:rPr>
          <w:rFonts w:ascii="Arial" w:hAnsi="Arial" w:cs="Arial"/>
          <w:sz w:val="22"/>
          <w:szCs w:val="22"/>
          <w:lang w:val="it-IT"/>
        </w:rPr>
        <w:t>te</w:t>
      </w:r>
      <w:r w:rsidRPr="005A2959">
        <w:rPr>
          <w:rFonts w:ascii="Arial" w:hAnsi="Arial" w:cs="Arial"/>
          <w:sz w:val="22"/>
          <w:szCs w:val="22"/>
        </w:rPr>
        <w:t xml:space="preserve"> sa </w:t>
      </w:r>
      <w:proofErr w:type="spellStart"/>
      <w:r w:rsidRPr="005A2959">
        <w:rPr>
          <w:rFonts w:ascii="Arial" w:hAnsi="Arial" w:cs="Arial"/>
          <w:sz w:val="22"/>
          <w:szCs w:val="22"/>
        </w:rPr>
        <w:t>sortirnicom</w:t>
      </w:r>
      <w:proofErr w:type="spellEnd"/>
      <w:r w:rsidRPr="005A2959">
        <w:rPr>
          <w:rFonts w:ascii="Arial" w:hAnsi="Arial" w:cs="Arial"/>
          <w:sz w:val="22"/>
          <w:szCs w:val="22"/>
        </w:rPr>
        <w:t xml:space="preserve"> za korisni otpad </w:t>
      </w:r>
      <w:r w:rsidRPr="005A2959">
        <w:rPr>
          <w:rFonts w:ascii="Arial" w:hAnsi="Arial" w:cs="Arial"/>
          <w:sz w:val="22"/>
          <w:szCs w:val="22"/>
          <w:lang w:val="it-IT"/>
        </w:rPr>
        <w:t>plamira se unutar</w:t>
      </w:r>
      <w:r w:rsidRPr="005A2959">
        <w:rPr>
          <w:rFonts w:ascii="Arial" w:hAnsi="Arial" w:cs="Arial"/>
          <w:sz w:val="22"/>
          <w:szCs w:val="22"/>
        </w:rPr>
        <w:t xml:space="preserve"> poslovne, trgovačke i komunalno servisne zone (K2,K3) Gradac.„</w:t>
      </w:r>
    </w:p>
    <w:p w:rsidR="001A01A9" w:rsidRPr="005A2959" w:rsidRDefault="00B46F59" w:rsidP="001A01A9">
      <w:pPr>
        <w:spacing w:before="60" w:after="60" w:line="276" w:lineRule="auto"/>
        <w:jc w:val="both"/>
        <w:rPr>
          <w:rFonts w:ascii="Arial" w:hAnsi="Arial" w:cs="Arial"/>
          <w:sz w:val="22"/>
          <w:szCs w:val="22"/>
        </w:rPr>
      </w:pPr>
      <w:r w:rsidRPr="005A2959">
        <w:rPr>
          <w:rFonts w:ascii="Arial" w:hAnsi="Arial" w:cs="Arial"/>
          <w:sz w:val="22"/>
          <w:szCs w:val="22"/>
        </w:rPr>
        <w:tab/>
      </w:r>
      <w:r w:rsidRPr="005A2959">
        <w:rPr>
          <w:rFonts w:ascii="Arial" w:hAnsi="Arial" w:cs="Arial"/>
          <w:sz w:val="22"/>
          <w:szCs w:val="22"/>
        </w:rPr>
        <w:tab/>
      </w:r>
      <w:r w:rsidRPr="005A2959">
        <w:rPr>
          <w:rFonts w:ascii="Arial" w:hAnsi="Arial" w:cs="Arial"/>
          <w:sz w:val="22"/>
          <w:szCs w:val="22"/>
        </w:rPr>
        <w:tab/>
      </w:r>
      <w:r w:rsidRPr="005A2959">
        <w:rPr>
          <w:rFonts w:ascii="Arial" w:hAnsi="Arial" w:cs="Arial"/>
          <w:sz w:val="22"/>
          <w:szCs w:val="22"/>
        </w:rPr>
        <w:tab/>
      </w:r>
      <w:r w:rsidRPr="005A2959">
        <w:rPr>
          <w:rFonts w:ascii="Arial" w:hAnsi="Arial" w:cs="Arial"/>
          <w:sz w:val="22"/>
          <w:szCs w:val="22"/>
        </w:rPr>
        <w:tab/>
      </w:r>
    </w:p>
    <w:p w:rsidR="00B46F59" w:rsidRPr="005A2959" w:rsidRDefault="00CC20A4" w:rsidP="001A01A9">
      <w:pPr>
        <w:spacing w:before="60" w:after="60" w:line="276" w:lineRule="auto"/>
        <w:jc w:val="both"/>
        <w:rPr>
          <w:rFonts w:ascii="Arial" w:hAnsi="Arial" w:cs="Arial"/>
          <w:b/>
          <w:sz w:val="22"/>
          <w:szCs w:val="22"/>
        </w:rPr>
      </w:pP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t>Članak 84</w:t>
      </w:r>
      <w:r w:rsidR="00B46F59" w:rsidRPr="005A2959">
        <w:rPr>
          <w:rFonts w:ascii="Arial" w:hAnsi="Arial" w:cs="Arial"/>
          <w:b/>
          <w:sz w:val="22"/>
          <w:szCs w:val="22"/>
        </w:rPr>
        <w:t>.</w:t>
      </w:r>
    </w:p>
    <w:p w:rsidR="001A01A9" w:rsidRPr="005A2959" w:rsidRDefault="001A01A9" w:rsidP="001A01A9">
      <w:pPr>
        <w:spacing w:before="60" w:after="60" w:line="276" w:lineRule="auto"/>
        <w:jc w:val="both"/>
        <w:rPr>
          <w:rFonts w:ascii="Arial" w:hAnsi="Arial" w:cs="Arial"/>
          <w:sz w:val="22"/>
          <w:szCs w:val="22"/>
        </w:rPr>
      </w:pPr>
      <w:r w:rsidRPr="005A2959">
        <w:rPr>
          <w:rFonts w:ascii="Arial" w:hAnsi="Arial" w:cs="Arial"/>
          <w:b/>
          <w:sz w:val="22"/>
          <w:szCs w:val="22"/>
        </w:rPr>
        <w:t>U članku 143.</w:t>
      </w:r>
      <w:r w:rsidRPr="005A2959">
        <w:rPr>
          <w:rFonts w:ascii="Arial" w:hAnsi="Arial" w:cs="Arial"/>
          <w:sz w:val="22"/>
          <w:szCs w:val="22"/>
        </w:rPr>
        <w:t>, u četvrtom stavku, u drugoj alineji, iza riječi „</w:t>
      </w:r>
      <w:proofErr w:type="spellStart"/>
      <w:r w:rsidRPr="005A2959">
        <w:rPr>
          <w:rFonts w:ascii="Arial" w:hAnsi="Arial" w:cs="Arial"/>
          <w:sz w:val="22"/>
          <w:szCs w:val="22"/>
        </w:rPr>
        <w:t>predtretman</w:t>
      </w:r>
      <w:proofErr w:type="spellEnd"/>
      <w:r w:rsidRPr="005A2959">
        <w:rPr>
          <w:rFonts w:ascii="Arial" w:hAnsi="Arial" w:cs="Arial"/>
          <w:sz w:val="22"/>
          <w:szCs w:val="22"/>
        </w:rPr>
        <w:t>“ dodaje se riječ „tehnoloških“, a iza riječi „dovođenje“ riječ „tehnološke“. Riječi „tzv. gradskih“ se zamjenjuje sa riječju „komunalnih“. Iza riječi „upuštanja“ dodaje se riječ „istih“, a na kraju alineje dodaju se riječi „odnosno u sabirnu jamu ukoliko sustav javne odvodnje nije izgrađen;“</w:t>
      </w:r>
    </w:p>
    <w:p w:rsidR="001A01A9" w:rsidRPr="005A2959" w:rsidRDefault="001A01A9" w:rsidP="001A01A9">
      <w:pPr>
        <w:spacing w:before="60" w:after="60" w:line="276" w:lineRule="auto"/>
        <w:jc w:val="both"/>
        <w:rPr>
          <w:rFonts w:ascii="Arial" w:hAnsi="Arial" w:cs="Arial"/>
          <w:sz w:val="22"/>
          <w:szCs w:val="22"/>
        </w:rPr>
      </w:pPr>
    </w:p>
    <w:p w:rsidR="00B46F59" w:rsidRPr="005A2959" w:rsidRDefault="00B46F59" w:rsidP="001A01A9">
      <w:pPr>
        <w:spacing w:before="60" w:after="60" w:line="276" w:lineRule="auto"/>
        <w:jc w:val="both"/>
        <w:rPr>
          <w:rFonts w:ascii="Arial" w:hAnsi="Arial" w:cs="Arial"/>
          <w:sz w:val="22"/>
          <w:szCs w:val="22"/>
        </w:rPr>
      </w:pPr>
    </w:p>
    <w:p w:rsidR="00B46F59" w:rsidRPr="005A2959" w:rsidRDefault="00B46F59" w:rsidP="001A01A9">
      <w:pPr>
        <w:spacing w:before="60" w:after="60" w:line="276" w:lineRule="auto"/>
        <w:jc w:val="both"/>
        <w:rPr>
          <w:rFonts w:ascii="Arial" w:hAnsi="Arial" w:cs="Arial"/>
          <w:b/>
          <w:sz w:val="22"/>
          <w:szCs w:val="22"/>
        </w:rPr>
      </w:pPr>
      <w:r w:rsidRPr="005A2959">
        <w:rPr>
          <w:rFonts w:ascii="Arial" w:hAnsi="Arial" w:cs="Arial"/>
          <w:b/>
          <w:sz w:val="22"/>
          <w:szCs w:val="22"/>
        </w:rPr>
        <w:tab/>
      </w:r>
      <w:r w:rsidR="00030398" w:rsidRPr="005A2959">
        <w:rPr>
          <w:rFonts w:ascii="Arial" w:hAnsi="Arial" w:cs="Arial"/>
          <w:b/>
          <w:sz w:val="22"/>
          <w:szCs w:val="22"/>
        </w:rPr>
        <w:tab/>
      </w:r>
      <w:r w:rsidR="00030398" w:rsidRPr="005A2959">
        <w:rPr>
          <w:rFonts w:ascii="Arial" w:hAnsi="Arial" w:cs="Arial"/>
          <w:b/>
          <w:sz w:val="22"/>
          <w:szCs w:val="22"/>
        </w:rPr>
        <w:tab/>
      </w:r>
      <w:r w:rsidR="00CC20A4" w:rsidRPr="005A2959">
        <w:rPr>
          <w:rFonts w:ascii="Arial" w:hAnsi="Arial" w:cs="Arial"/>
          <w:b/>
          <w:sz w:val="22"/>
          <w:szCs w:val="22"/>
        </w:rPr>
        <w:tab/>
      </w:r>
      <w:r w:rsidR="00CC20A4" w:rsidRPr="005A2959">
        <w:rPr>
          <w:rFonts w:ascii="Arial" w:hAnsi="Arial" w:cs="Arial"/>
          <w:b/>
          <w:sz w:val="22"/>
          <w:szCs w:val="22"/>
        </w:rPr>
        <w:tab/>
        <w:t>Članak 85</w:t>
      </w:r>
      <w:r w:rsidRPr="005A2959">
        <w:rPr>
          <w:rFonts w:ascii="Arial" w:hAnsi="Arial" w:cs="Arial"/>
          <w:b/>
          <w:sz w:val="22"/>
          <w:szCs w:val="22"/>
        </w:rPr>
        <w:t>.</w:t>
      </w:r>
    </w:p>
    <w:p w:rsidR="001A01A9" w:rsidRPr="005A2959" w:rsidRDefault="001A01A9" w:rsidP="001A01A9">
      <w:pPr>
        <w:spacing w:before="60" w:after="60" w:line="276" w:lineRule="auto"/>
        <w:jc w:val="both"/>
        <w:rPr>
          <w:rFonts w:ascii="Arial" w:hAnsi="Arial" w:cs="Arial"/>
          <w:sz w:val="22"/>
          <w:szCs w:val="22"/>
        </w:rPr>
      </w:pPr>
      <w:r w:rsidRPr="005A2959">
        <w:rPr>
          <w:rFonts w:ascii="Arial" w:hAnsi="Arial" w:cs="Arial"/>
          <w:b/>
          <w:sz w:val="22"/>
          <w:szCs w:val="22"/>
        </w:rPr>
        <w:t>U članku 145.</w:t>
      </w:r>
      <w:r w:rsidRPr="005A2959">
        <w:rPr>
          <w:rFonts w:ascii="Arial" w:hAnsi="Arial" w:cs="Arial"/>
          <w:sz w:val="22"/>
          <w:szCs w:val="22"/>
        </w:rPr>
        <w:t>, brišu se stavak tri (8.1 zaštita od požara i mjere sklanjanja stanovništva“.</w:t>
      </w:r>
    </w:p>
    <w:p w:rsidR="001A01A9" w:rsidRPr="005A2959" w:rsidRDefault="001A01A9" w:rsidP="001A01A9">
      <w:pPr>
        <w:spacing w:before="60" w:after="60" w:line="276" w:lineRule="auto"/>
        <w:jc w:val="both"/>
        <w:rPr>
          <w:rFonts w:ascii="Arial" w:hAnsi="Arial" w:cs="Arial"/>
          <w:sz w:val="22"/>
          <w:szCs w:val="22"/>
        </w:rPr>
      </w:pPr>
      <w:r w:rsidRPr="005A2959">
        <w:rPr>
          <w:rFonts w:ascii="Arial" w:hAnsi="Arial" w:cs="Arial"/>
          <w:sz w:val="22"/>
          <w:szCs w:val="22"/>
        </w:rPr>
        <w:t>Dodaju se novi stavci koji glase:</w:t>
      </w:r>
    </w:p>
    <w:p w:rsidR="001A01A9" w:rsidRPr="005A2959" w:rsidRDefault="001A01A9" w:rsidP="001A01A9">
      <w:pPr>
        <w:spacing w:before="60" w:after="60" w:line="276" w:lineRule="auto"/>
        <w:jc w:val="both"/>
        <w:rPr>
          <w:rFonts w:ascii="Arial" w:hAnsi="Arial" w:cs="Arial"/>
          <w:sz w:val="22"/>
          <w:szCs w:val="22"/>
        </w:rPr>
      </w:pPr>
      <w:r w:rsidRPr="005A2959">
        <w:rPr>
          <w:rFonts w:ascii="Arial" w:hAnsi="Arial" w:cs="Arial"/>
          <w:sz w:val="22"/>
          <w:szCs w:val="22"/>
        </w:rPr>
        <w:t>„Mjere zaštite od požara:</w:t>
      </w:r>
    </w:p>
    <w:p w:rsidR="001A01A9" w:rsidRPr="005A2959" w:rsidRDefault="001A01A9" w:rsidP="001A01A9">
      <w:pPr>
        <w:pStyle w:val="Odlomakpopisa"/>
        <w:numPr>
          <w:ilvl w:val="0"/>
          <w:numId w:val="36"/>
        </w:numPr>
        <w:spacing w:before="60" w:after="60" w:line="276" w:lineRule="auto"/>
        <w:ind w:left="720"/>
        <w:jc w:val="both"/>
        <w:rPr>
          <w:rFonts w:ascii="Arial" w:hAnsi="Arial" w:cs="Arial"/>
          <w:sz w:val="22"/>
          <w:szCs w:val="22"/>
        </w:rPr>
      </w:pPr>
      <w:r w:rsidRPr="005A2959">
        <w:rPr>
          <w:rFonts w:ascii="Arial" w:hAnsi="Arial" w:cs="Arial"/>
          <w:sz w:val="22"/>
          <w:szCs w:val="22"/>
        </w:rPr>
        <w:t>Pri projektiranju mjere zaštite od požara, kod donošenja dokumenata prostornog uređenja, voditi računa posebno o:</w:t>
      </w:r>
    </w:p>
    <w:p w:rsidR="001A01A9" w:rsidRPr="005A2959" w:rsidRDefault="001A01A9" w:rsidP="001A01A9">
      <w:pPr>
        <w:numPr>
          <w:ilvl w:val="1"/>
          <w:numId w:val="36"/>
        </w:numPr>
        <w:spacing w:before="60" w:after="60" w:line="276" w:lineRule="auto"/>
        <w:ind w:left="426" w:hanging="426"/>
        <w:jc w:val="both"/>
        <w:rPr>
          <w:rFonts w:ascii="Arial" w:hAnsi="Arial" w:cs="Arial"/>
          <w:sz w:val="22"/>
          <w:szCs w:val="22"/>
        </w:rPr>
      </w:pPr>
      <w:r w:rsidRPr="005A2959">
        <w:rPr>
          <w:rFonts w:ascii="Arial" w:hAnsi="Arial" w:cs="Arial"/>
          <w:sz w:val="22"/>
          <w:szCs w:val="22"/>
        </w:rPr>
        <w:t>Mogućnosti evakuacije i spašavanja ljudi, životinja i imovine,</w:t>
      </w:r>
    </w:p>
    <w:p w:rsidR="001A01A9" w:rsidRPr="005A2959" w:rsidRDefault="001A01A9" w:rsidP="001A01A9">
      <w:pPr>
        <w:numPr>
          <w:ilvl w:val="1"/>
          <w:numId w:val="36"/>
        </w:numPr>
        <w:spacing w:before="60" w:after="60" w:line="276" w:lineRule="auto"/>
        <w:ind w:left="426" w:hanging="426"/>
        <w:jc w:val="both"/>
        <w:rPr>
          <w:rFonts w:ascii="Arial" w:hAnsi="Arial" w:cs="Arial"/>
          <w:sz w:val="22"/>
          <w:szCs w:val="22"/>
        </w:rPr>
      </w:pPr>
      <w:r w:rsidRPr="005A2959">
        <w:rPr>
          <w:rFonts w:ascii="Arial" w:hAnsi="Arial" w:cs="Arial"/>
          <w:sz w:val="22"/>
          <w:szCs w:val="22"/>
        </w:rPr>
        <w:t>Sigurnosnim udaljenostima između građevina ili njihovom požarnom osiguranju pristupa i operativnih površina za vatrogasna vozila</w:t>
      </w:r>
    </w:p>
    <w:p w:rsidR="001A01A9" w:rsidRPr="005A2959" w:rsidRDefault="001A01A9" w:rsidP="001A01A9">
      <w:pPr>
        <w:numPr>
          <w:ilvl w:val="1"/>
          <w:numId w:val="36"/>
        </w:numPr>
        <w:spacing w:before="60" w:after="60" w:line="276" w:lineRule="auto"/>
        <w:ind w:left="426" w:hanging="426"/>
        <w:jc w:val="both"/>
        <w:rPr>
          <w:rFonts w:ascii="Arial" w:hAnsi="Arial" w:cs="Arial"/>
          <w:sz w:val="22"/>
          <w:szCs w:val="22"/>
        </w:rPr>
      </w:pPr>
      <w:r w:rsidRPr="005A2959">
        <w:rPr>
          <w:rFonts w:ascii="Arial" w:hAnsi="Arial" w:cs="Arial"/>
          <w:sz w:val="22"/>
          <w:szCs w:val="22"/>
        </w:rPr>
        <w:t>Osiguranju dostatnih izvora vode za gašenje, uzimajući u obzir postojeća i nova naselja, građevine, postrojenja i prostore te njihova požarna opterećenja i zauzetost osobama.</w:t>
      </w:r>
    </w:p>
    <w:p w:rsidR="001A01A9" w:rsidRPr="005A2959" w:rsidRDefault="001A01A9" w:rsidP="001A01A9">
      <w:pPr>
        <w:numPr>
          <w:ilvl w:val="0"/>
          <w:numId w:val="36"/>
        </w:numPr>
        <w:spacing w:before="60" w:after="60" w:line="276" w:lineRule="auto"/>
        <w:ind w:left="426" w:hanging="426"/>
        <w:jc w:val="both"/>
        <w:rPr>
          <w:rFonts w:ascii="Arial" w:hAnsi="Arial" w:cs="Arial"/>
          <w:sz w:val="22"/>
          <w:szCs w:val="22"/>
        </w:rPr>
      </w:pPr>
      <w:r w:rsidRPr="005A2959">
        <w:rPr>
          <w:rFonts w:ascii="Arial" w:hAnsi="Arial" w:cs="Arial"/>
          <w:sz w:val="22"/>
          <w:szCs w:val="22"/>
        </w:rPr>
        <w:t>U slučaju da će se u objektima stavljati u promet, koristiti i skladištiti zapaljive tekućine i plinovi potrebno je postupiti sukladno odredbama članka 11. Zakona o zapaljivim tekućinama i plinovima (NN 108/95, 56/2010.).</w:t>
      </w:r>
    </w:p>
    <w:p w:rsidR="001A01A9" w:rsidRPr="005A2959" w:rsidRDefault="001A01A9" w:rsidP="001A01A9">
      <w:pPr>
        <w:numPr>
          <w:ilvl w:val="0"/>
          <w:numId w:val="36"/>
        </w:numPr>
        <w:spacing w:before="60" w:after="60" w:line="276" w:lineRule="auto"/>
        <w:ind w:left="426" w:hanging="426"/>
        <w:jc w:val="both"/>
        <w:rPr>
          <w:rFonts w:ascii="Arial" w:hAnsi="Arial" w:cs="Arial"/>
          <w:sz w:val="22"/>
          <w:szCs w:val="22"/>
        </w:rPr>
      </w:pPr>
      <w:r w:rsidRPr="005A2959">
        <w:rPr>
          <w:rFonts w:ascii="Arial" w:hAnsi="Arial" w:cs="Arial"/>
          <w:sz w:val="22"/>
          <w:szCs w:val="22"/>
        </w:rPr>
        <w:t>Mjere zaštite od požara projektirati u skladu s pozitivnim hrvatskim i preuzetim propisima koji reguliraju ovu problematiku s posebnom pozornošću na:</w:t>
      </w:r>
    </w:p>
    <w:p w:rsidR="001A01A9" w:rsidRPr="005A2959" w:rsidRDefault="001A01A9" w:rsidP="001A01A9">
      <w:pPr>
        <w:numPr>
          <w:ilvl w:val="1"/>
          <w:numId w:val="36"/>
        </w:numPr>
        <w:spacing w:before="60" w:after="60" w:line="276" w:lineRule="auto"/>
        <w:ind w:left="426" w:hanging="426"/>
        <w:jc w:val="both"/>
        <w:rPr>
          <w:rFonts w:ascii="Arial" w:hAnsi="Arial" w:cs="Arial"/>
          <w:sz w:val="22"/>
          <w:szCs w:val="22"/>
        </w:rPr>
      </w:pPr>
      <w:r w:rsidRPr="005A2959">
        <w:rPr>
          <w:rFonts w:ascii="Arial" w:hAnsi="Arial" w:cs="Arial"/>
          <w:sz w:val="22"/>
          <w:szCs w:val="22"/>
        </w:rPr>
        <w:t>Pravilnik o uvjetima za vatrogasne pristupe (NN 35/94, 142/03),</w:t>
      </w:r>
    </w:p>
    <w:p w:rsidR="001A01A9" w:rsidRPr="005A2959" w:rsidRDefault="001A01A9" w:rsidP="001A01A9">
      <w:pPr>
        <w:numPr>
          <w:ilvl w:val="1"/>
          <w:numId w:val="36"/>
        </w:numPr>
        <w:spacing w:before="60" w:after="60" w:line="276" w:lineRule="auto"/>
        <w:ind w:left="426" w:hanging="426"/>
        <w:jc w:val="both"/>
        <w:rPr>
          <w:rFonts w:ascii="Arial" w:hAnsi="Arial" w:cs="Arial"/>
          <w:sz w:val="22"/>
          <w:szCs w:val="22"/>
        </w:rPr>
      </w:pPr>
      <w:r w:rsidRPr="005A2959">
        <w:rPr>
          <w:rFonts w:ascii="Arial" w:hAnsi="Arial" w:cs="Arial"/>
          <w:sz w:val="22"/>
          <w:szCs w:val="22"/>
        </w:rPr>
        <w:t>Pravilnik o otpornosti na požar i drugim zahtjevima koje građevine moraju zadovoljavati u slučaju požara (NN 29/2013.)</w:t>
      </w:r>
    </w:p>
    <w:p w:rsidR="001A01A9" w:rsidRPr="005A2959" w:rsidRDefault="001A01A9" w:rsidP="001A01A9">
      <w:pPr>
        <w:numPr>
          <w:ilvl w:val="1"/>
          <w:numId w:val="36"/>
        </w:numPr>
        <w:spacing w:before="60" w:after="60" w:line="276" w:lineRule="auto"/>
        <w:ind w:left="426" w:hanging="426"/>
        <w:jc w:val="both"/>
        <w:rPr>
          <w:rFonts w:ascii="Arial" w:hAnsi="Arial" w:cs="Arial"/>
          <w:sz w:val="22"/>
          <w:szCs w:val="22"/>
        </w:rPr>
      </w:pPr>
      <w:r w:rsidRPr="005A2959">
        <w:rPr>
          <w:rFonts w:ascii="Arial" w:hAnsi="Arial" w:cs="Arial"/>
          <w:sz w:val="22"/>
          <w:szCs w:val="22"/>
        </w:rPr>
        <w:t>Pravilnik o hidrantskoj mreži za gašenje požara (NN 08/06),</w:t>
      </w:r>
    </w:p>
    <w:p w:rsidR="001A01A9" w:rsidRPr="005A2959" w:rsidRDefault="001A01A9" w:rsidP="001A01A9">
      <w:pPr>
        <w:numPr>
          <w:ilvl w:val="1"/>
          <w:numId w:val="36"/>
        </w:numPr>
        <w:spacing w:before="60" w:after="60" w:line="276" w:lineRule="auto"/>
        <w:ind w:left="426" w:hanging="426"/>
        <w:jc w:val="both"/>
        <w:rPr>
          <w:rFonts w:ascii="Arial" w:hAnsi="Arial" w:cs="Arial"/>
          <w:sz w:val="22"/>
          <w:szCs w:val="22"/>
        </w:rPr>
      </w:pPr>
      <w:r w:rsidRPr="005A2959">
        <w:rPr>
          <w:rFonts w:ascii="Arial" w:hAnsi="Arial" w:cs="Arial"/>
          <w:sz w:val="22"/>
          <w:szCs w:val="22"/>
        </w:rPr>
        <w:t xml:space="preserve">Garaže projektirati prema austrijskom standardu za objekte za parkiranje OIB-Smjernice 2.2. Protupožarna zaštita u garažama, natkrivenim parkirnim mjestima i parkirnim etažama, 2011. </w:t>
      </w:r>
    </w:p>
    <w:p w:rsidR="001A01A9" w:rsidRPr="005A2959" w:rsidRDefault="001A01A9" w:rsidP="001A01A9">
      <w:pPr>
        <w:numPr>
          <w:ilvl w:val="1"/>
          <w:numId w:val="36"/>
        </w:numPr>
        <w:spacing w:before="60" w:after="60" w:line="276" w:lineRule="auto"/>
        <w:ind w:left="426" w:hanging="426"/>
        <w:jc w:val="both"/>
        <w:rPr>
          <w:rFonts w:ascii="Arial" w:hAnsi="Arial" w:cs="Arial"/>
          <w:sz w:val="22"/>
          <w:szCs w:val="22"/>
        </w:rPr>
      </w:pPr>
      <w:proofErr w:type="spellStart"/>
      <w:r w:rsidRPr="005A2959">
        <w:rPr>
          <w:rFonts w:ascii="Arial" w:hAnsi="Arial" w:cs="Arial"/>
          <w:sz w:val="22"/>
          <w:szCs w:val="22"/>
        </w:rPr>
        <w:t>Sprinkler</w:t>
      </w:r>
      <w:proofErr w:type="spellEnd"/>
      <w:r w:rsidRPr="005A2959">
        <w:rPr>
          <w:rFonts w:ascii="Arial" w:hAnsi="Arial" w:cs="Arial"/>
          <w:sz w:val="22"/>
          <w:szCs w:val="22"/>
        </w:rPr>
        <w:t xml:space="preserve"> uređaj projektirati shodno njemačkim smjernicama </w:t>
      </w:r>
      <w:proofErr w:type="spellStart"/>
      <w:r w:rsidRPr="005A2959">
        <w:rPr>
          <w:rFonts w:ascii="Arial" w:hAnsi="Arial" w:cs="Arial"/>
          <w:sz w:val="22"/>
          <w:szCs w:val="22"/>
        </w:rPr>
        <w:t>VdS</w:t>
      </w:r>
      <w:proofErr w:type="spellEnd"/>
      <w:r w:rsidRPr="005A2959">
        <w:rPr>
          <w:rFonts w:ascii="Arial" w:hAnsi="Arial" w:cs="Arial"/>
          <w:sz w:val="22"/>
          <w:szCs w:val="22"/>
        </w:rPr>
        <w:t xml:space="preserve"> ili </w:t>
      </w:r>
      <w:proofErr w:type="spellStart"/>
      <w:r w:rsidRPr="005A2959">
        <w:rPr>
          <w:rFonts w:ascii="Arial" w:hAnsi="Arial" w:cs="Arial"/>
          <w:sz w:val="22"/>
          <w:szCs w:val="22"/>
        </w:rPr>
        <w:t>VdS</w:t>
      </w:r>
      <w:proofErr w:type="spellEnd"/>
      <w:r w:rsidRPr="005A2959">
        <w:rPr>
          <w:rFonts w:ascii="Arial" w:hAnsi="Arial" w:cs="Arial"/>
          <w:sz w:val="22"/>
          <w:szCs w:val="22"/>
        </w:rPr>
        <w:t xml:space="preserve"> CEA 4001, 2008.</w:t>
      </w:r>
    </w:p>
    <w:p w:rsidR="001A01A9" w:rsidRPr="005A2959" w:rsidRDefault="001A01A9" w:rsidP="001A01A9">
      <w:pPr>
        <w:numPr>
          <w:ilvl w:val="1"/>
          <w:numId w:val="36"/>
        </w:numPr>
        <w:spacing w:before="60" w:after="60" w:line="276" w:lineRule="auto"/>
        <w:ind w:left="426" w:hanging="426"/>
        <w:jc w:val="both"/>
        <w:rPr>
          <w:rFonts w:ascii="Arial" w:hAnsi="Arial" w:cs="Arial"/>
          <w:sz w:val="22"/>
          <w:szCs w:val="22"/>
        </w:rPr>
      </w:pPr>
      <w:r w:rsidRPr="005A2959">
        <w:rPr>
          <w:rFonts w:ascii="Arial" w:hAnsi="Arial" w:cs="Arial"/>
          <w:sz w:val="22"/>
          <w:szCs w:val="22"/>
        </w:rPr>
        <w:t>Uredske zgrade projektirati prema američkim smjernicama NFPA 101/2012,</w:t>
      </w:r>
    </w:p>
    <w:p w:rsidR="001A01A9" w:rsidRPr="005A2959" w:rsidRDefault="001A01A9" w:rsidP="001A01A9">
      <w:pPr>
        <w:numPr>
          <w:ilvl w:val="1"/>
          <w:numId w:val="36"/>
        </w:numPr>
        <w:spacing w:before="60" w:after="60" w:line="276" w:lineRule="auto"/>
        <w:ind w:left="426" w:hanging="426"/>
        <w:jc w:val="both"/>
        <w:rPr>
          <w:rFonts w:ascii="Arial" w:hAnsi="Arial" w:cs="Arial"/>
          <w:sz w:val="22"/>
          <w:szCs w:val="22"/>
        </w:rPr>
      </w:pPr>
      <w:r w:rsidRPr="005A2959">
        <w:rPr>
          <w:rFonts w:ascii="Arial" w:hAnsi="Arial" w:cs="Arial"/>
          <w:sz w:val="22"/>
          <w:szCs w:val="22"/>
        </w:rPr>
        <w:t>Trgovačke sadržaje projektirati u skladu s tehničkim smjernicama; austrijskim standardom TRVB N 138 (Prodajna mjesta građevinska zaštita od požara) ili američkim</w:t>
      </w:r>
    </w:p>
    <w:p w:rsidR="001A01A9" w:rsidRPr="005A2959" w:rsidRDefault="001A01A9" w:rsidP="001A01A9">
      <w:pPr>
        <w:spacing w:before="60" w:after="60" w:line="276" w:lineRule="auto"/>
        <w:ind w:left="426"/>
        <w:jc w:val="both"/>
        <w:rPr>
          <w:rFonts w:ascii="Arial" w:hAnsi="Arial" w:cs="Arial"/>
          <w:sz w:val="22"/>
          <w:szCs w:val="22"/>
        </w:rPr>
      </w:pPr>
      <w:r w:rsidRPr="005A2959">
        <w:rPr>
          <w:rFonts w:ascii="Arial" w:hAnsi="Arial" w:cs="Arial"/>
          <w:sz w:val="22"/>
          <w:szCs w:val="22"/>
        </w:rPr>
        <w:t>smjernicama NFPA 101 (izdanje 2012.),</w:t>
      </w:r>
    </w:p>
    <w:p w:rsidR="001A01A9" w:rsidRPr="005A2959" w:rsidRDefault="001A01A9" w:rsidP="001A01A9">
      <w:pPr>
        <w:numPr>
          <w:ilvl w:val="1"/>
          <w:numId w:val="36"/>
        </w:numPr>
        <w:spacing w:before="60" w:after="60" w:line="276" w:lineRule="auto"/>
        <w:ind w:left="426" w:hanging="426"/>
        <w:jc w:val="both"/>
        <w:rPr>
          <w:rFonts w:ascii="Arial" w:hAnsi="Arial" w:cs="Arial"/>
          <w:sz w:val="22"/>
          <w:szCs w:val="22"/>
        </w:rPr>
      </w:pPr>
      <w:r w:rsidRPr="005A2959">
        <w:rPr>
          <w:rFonts w:ascii="Arial" w:hAnsi="Arial" w:cs="Arial"/>
          <w:sz w:val="22"/>
          <w:szCs w:val="22"/>
        </w:rPr>
        <w:t>Sportske dvorane projektirati u skladu s američkim smjernicama NFPA 101 (izdanje 2012.),</w:t>
      </w:r>
    </w:p>
    <w:p w:rsidR="001A01A9" w:rsidRPr="005A2959" w:rsidRDefault="001A01A9" w:rsidP="001A01A9">
      <w:pPr>
        <w:numPr>
          <w:ilvl w:val="1"/>
          <w:numId w:val="36"/>
        </w:numPr>
        <w:spacing w:before="60" w:after="60" w:line="276" w:lineRule="auto"/>
        <w:ind w:left="426" w:hanging="426"/>
        <w:jc w:val="both"/>
        <w:rPr>
          <w:rFonts w:ascii="Arial" w:hAnsi="Arial" w:cs="Arial"/>
          <w:sz w:val="22"/>
          <w:szCs w:val="22"/>
        </w:rPr>
      </w:pPr>
      <w:r w:rsidRPr="005A2959">
        <w:rPr>
          <w:rFonts w:ascii="Arial" w:hAnsi="Arial" w:cs="Arial"/>
          <w:sz w:val="22"/>
          <w:szCs w:val="22"/>
        </w:rPr>
        <w:t>Obrazovne ustanove projektirati u skladu s američkim smjernicama NFPA 101 (izdanje 2012.),</w:t>
      </w:r>
    </w:p>
    <w:p w:rsidR="001A01A9" w:rsidRPr="005A2959" w:rsidRDefault="001A01A9" w:rsidP="001A01A9">
      <w:pPr>
        <w:numPr>
          <w:ilvl w:val="1"/>
          <w:numId w:val="36"/>
        </w:numPr>
        <w:spacing w:before="60" w:after="60" w:line="276" w:lineRule="auto"/>
        <w:ind w:left="426" w:hanging="426"/>
        <w:jc w:val="both"/>
        <w:rPr>
          <w:rFonts w:ascii="Arial" w:hAnsi="Arial" w:cs="Arial"/>
          <w:sz w:val="22"/>
          <w:szCs w:val="22"/>
        </w:rPr>
      </w:pPr>
      <w:r w:rsidRPr="005A2959">
        <w:rPr>
          <w:rFonts w:ascii="Arial" w:hAnsi="Arial" w:cs="Arial"/>
          <w:sz w:val="22"/>
          <w:szCs w:val="22"/>
        </w:rPr>
        <w:t>Izlazne putove iz objekta projektirati u skladu s američkim smjernicama NFPA 101 (2009.).</w:t>
      </w:r>
    </w:p>
    <w:p w:rsidR="001A01A9" w:rsidRPr="005A2959" w:rsidRDefault="001A01A9" w:rsidP="001A01A9">
      <w:pPr>
        <w:numPr>
          <w:ilvl w:val="1"/>
          <w:numId w:val="36"/>
        </w:numPr>
        <w:spacing w:before="60" w:after="60" w:line="276" w:lineRule="auto"/>
        <w:ind w:left="426" w:hanging="426"/>
        <w:jc w:val="both"/>
        <w:rPr>
          <w:rFonts w:ascii="Arial" w:hAnsi="Arial" w:cs="Arial"/>
          <w:sz w:val="22"/>
          <w:szCs w:val="22"/>
        </w:rPr>
      </w:pPr>
      <w:r w:rsidRPr="005A2959">
        <w:rPr>
          <w:rFonts w:ascii="Arial" w:hAnsi="Arial" w:cs="Arial"/>
          <w:sz w:val="22"/>
          <w:szCs w:val="22"/>
        </w:rPr>
        <w:t xml:space="preserve">Marine projektirati skladno NFPA 303 </w:t>
      </w:r>
      <w:proofErr w:type="spellStart"/>
      <w:r w:rsidRPr="005A2959">
        <w:rPr>
          <w:rFonts w:ascii="Arial" w:hAnsi="Arial" w:cs="Arial"/>
          <w:sz w:val="22"/>
          <w:szCs w:val="22"/>
        </w:rPr>
        <w:t>Fire</w:t>
      </w:r>
      <w:proofErr w:type="spellEnd"/>
      <w:r w:rsidRPr="005A2959">
        <w:rPr>
          <w:rFonts w:ascii="Arial" w:hAnsi="Arial" w:cs="Arial"/>
          <w:sz w:val="22"/>
          <w:szCs w:val="22"/>
        </w:rPr>
        <w:t xml:space="preserve"> Protection Standard for </w:t>
      </w:r>
      <w:proofErr w:type="spellStart"/>
      <w:r w:rsidRPr="005A2959">
        <w:rPr>
          <w:rFonts w:ascii="Arial" w:hAnsi="Arial" w:cs="Arial"/>
          <w:sz w:val="22"/>
          <w:szCs w:val="22"/>
        </w:rPr>
        <w:t>Marinas</w:t>
      </w:r>
      <w:proofErr w:type="spellEnd"/>
      <w:r w:rsidRPr="005A2959">
        <w:rPr>
          <w:rFonts w:ascii="Arial" w:hAnsi="Arial" w:cs="Arial"/>
          <w:sz w:val="22"/>
          <w:szCs w:val="22"/>
        </w:rPr>
        <w:t xml:space="preserve"> </w:t>
      </w:r>
      <w:proofErr w:type="spellStart"/>
      <w:r w:rsidRPr="005A2959">
        <w:rPr>
          <w:rFonts w:ascii="Arial" w:hAnsi="Arial" w:cs="Arial"/>
          <w:sz w:val="22"/>
          <w:szCs w:val="22"/>
        </w:rPr>
        <w:t>Boatyards</w:t>
      </w:r>
      <w:proofErr w:type="spellEnd"/>
      <w:r w:rsidRPr="005A2959">
        <w:rPr>
          <w:rFonts w:ascii="Arial" w:hAnsi="Arial" w:cs="Arial"/>
          <w:sz w:val="22"/>
          <w:szCs w:val="22"/>
        </w:rPr>
        <w:t xml:space="preserve"> 2000 </w:t>
      </w:r>
      <w:proofErr w:type="spellStart"/>
      <w:r w:rsidRPr="005A2959">
        <w:rPr>
          <w:rFonts w:ascii="Arial" w:hAnsi="Arial" w:cs="Arial"/>
          <w:sz w:val="22"/>
          <w:szCs w:val="22"/>
        </w:rPr>
        <w:t>Edition</w:t>
      </w:r>
      <w:proofErr w:type="spellEnd"/>
      <w:r w:rsidRPr="005A2959">
        <w:rPr>
          <w:rFonts w:ascii="Arial" w:hAnsi="Arial" w:cs="Arial"/>
          <w:sz w:val="22"/>
          <w:szCs w:val="22"/>
        </w:rPr>
        <w:t xml:space="preserve"> ili European </w:t>
      </w:r>
      <w:proofErr w:type="spellStart"/>
      <w:r w:rsidRPr="005A2959">
        <w:rPr>
          <w:rFonts w:ascii="Arial" w:hAnsi="Arial" w:cs="Arial"/>
          <w:sz w:val="22"/>
          <w:szCs w:val="22"/>
        </w:rPr>
        <w:t>Guideline</w:t>
      </w:r>
      <w:proofErr w:type="spellEnd"/>
      <w:r w:rsidRPr="005A2959">
        <w:rPr>
          <w:rFonts w:ascii="Arial" w:hAnsi="Arial" w:cs="Arial"/>
          <w:sz w:val="22"/>
          <w:szCs w:val="22"/>
        </w:rPr>
        <w:t xml:space="preserve"> CFPA-E No 15:2012 </w:t>
      </w:r>
      <w:proofErr w:type="spellStart"/>
      <w:r w:rsidRPr="005A2959">
        <w:rPr>
          <w:rFonts w:ascii="Arial" w:hAnsi="Arial" w:cs="Arial"/>
          <w:sz w:val="22"/>
          <w:szCs w:val="22"/>
        </w:rPr>
        <w:t>Fire</w:t>
      </w:r>
      <w:proofErr w:type="spellEnd"/>
      <w:r w:rsidRPr="005A2959">
        <w:rPr>
          <w:rFonts w:ascii="Arial" w:hAnsi="Arial" w:cs="Arial"/>
          <w:sz w:val="22"/>
          <w:szCs w:val="22"/>
        </w:rPr>
        <w:t xml:space="preserve"> </w:t>
      </w:r>
      <w:proofErr w:type="spellStart"/>
      <w:r w:rsidRPr="005A2959">
        <w:rPr>
          <w:rFonts w:ascii="Arial" w:hAnsi="Arial" w:cs="Arial"/>
          <w:sz w:val="22"/>
          <w:szCs w:val="22"/>
        </w:rPr>
        <w:t>safety</w:t>
      </w:r>
      <w:proofErr w:type="spellEnd"/>
      <w:r w:rsidRPr="005A2959">
        <w:rPr>
          <w:rFonts w:ascii="Arial" w:hAnsi="Arial" w:cs="Arial"/>
          <w:sz w:val="22"/>
          <w:szCs w:val="22"/>
        </w:rPr>
        <w:t xml:space="preserve"> </w:t>
      </w:r>
      <w:proofErr w:type="spellStart"/>
      <w:r w:rsidRPr="005A2959">
        <w:rPr>
          <w:rFonts w:ascii="Arial" w:hAnsi="Arial" w:cs="Arial"/>
          <w:sz w:val="22"/>
          <w:szCs w:val="22"/>
        </w:rPr>
        <w:t>in</w:t>
      </w:r>
      <w:proofErr w:type="spellEnd"/>
      <w:r w:rsidRPr="005A2959">
        <w:rPr>
          <w:rFonts w:ascii="Arial" w:hAnsi="Arial" w:cs="Arial"/>
          <w:sz w:val="22"/>
          <w:szCs w:val="22"/>
        </w:rPr>
        <w:t xml:space="preserve"> </w:t>
      </w:r>
      <w:proofErr w:type="spellStart"/>
      <w:r w:rsidRPr="005A2959">
        <w:rPr>
          <w:rFonts w:ascii="Arial" w:hAnsi="Arial" w:cs="Arial"/>
          <w:sz w:val="22"/>
          <w:szCs w:val="22"/>
        </w:rPr>
        <w:t>Guest</w:t>
      </w:r>
      <w:proofErr w:type="spellEnd"/>
      <w:r w:rsidRPr="005A2959">
        <w:rPr>
          <w:rFonts w:ascii="Arial" w:hAnsi="Arial" w:cs="Arial"/>
          <w:sz w:val="22"/>
          <w:szCs w:val="22"/>
        </w:rPr>
        <w:t xml:space="preserve"> </w:t>
      </w:r>
      <w:proofErr w:type="spellStart"/>
      <w:r w:rsidRPr="005A2959">
        <w:rPr>
          <w:rFonts w:ascii="Arial" w:hAnsi="Arial" w:cs="Arial"/>
          <w:sz w:val="22"/>
          <w:szCs w:val="22"/>
        </w:rPr>
        <w:t>Harbours</w:t>
      </w:r>
      <w:proofErr w:type="spellEnd"/>
      <w:r w:rsidRPr="005A2959">
        <w:rPr>
          <w:rFonts w:ascii="Arial" w:hAnsi="Arial" w:cs="Arial"/>
          <w:sz w:val="22"/>
          <w:szCs w:val="22"/>
        </w:rPr>
        <w:t xml:space="preserve"> </w:t>
      </w:r>
      <w:proofErr w:type="spellStart"/>
      <w:r w:rsidRPr="005A2959">
        <w:rPr>
          <w:rFonts w:ascii="Arial" w:hAnsi="Arial" w:cs="Arial"/>
          <w:sz w:val="22"/>
          <w:szCs w:val="22"/>
        </w:rPr>
        <w:t>and</w:t>
      </w:r>
      <w:proofErr w:type="spellEnd"/>
      <w:r w:rsidRPr="005A2959">
        <w:rPr>
          <w:rFonts w:ascii="Arial" w:hAnsi="Arial" w:cs="Arial"/>
          <w:sz w:val="22"/>
          <w:szCs w:val="22"/>
        </w:rPr>
        <w:t xml:space="preserve"> </w:t>
      </w:r>
      <w:proofErr w:type="spellStart"/>
      <w:r w:rsidRPr="005A2959">
        <w:rPr>
          <w:rFonts w:ascii="Arial" w:hAnsi="Arial" w:cs="Arial"/>
          <w:sz w:val="22"/>
          <w:szCs w:val="22"/>
        </w:rPr>
        <w:t>Marinas</w:t>
      </w:r>
      <w:proofErr w:type="spellEnd"/>
      <w:r w:rsidRPr="005A2959">
        <w:rPr>
          <w:rFonts w:ascii="Arial" w:hAnsi="Arial" w:cs="Arial"/>
          <w:sz w:val="22"/>
          <w:szCs w:val="22"/>
        </w:rPr>
        <w:t>.“</w:t>
      </w:r>
    </w:p>
    <w:p w:rsidR="001A01A9" w:rsidRPr="005A2959" w:rsidRDefault="001A01A9" w:rsidP="001A01A9">
      <w:pPr>
        <w:spacing w:before="60" w:after="60" w:line="276" w:lineRule="auto"/>
        <w:jc w:val="both"/>
        <w:rPr>
          <w:rFonts w:ascii="Arial" w:hAnsi="Arial" w:cs="Arial"/>
          <w:sz w:val="22"/>
          <w:szCs w:val="22"/>
        </w:rPr>
      </w:pPr>
    </w:p>
    <w:p w:rsidR="001A01A9" w:rsidRPr="005A2959" w:rsidRDefault="001A01A9" w:rsidP="001A01A9">
      <w:pPr>
        <w:spacing w:before="60" w:after="60" w:line="276" w:lineRule="auto"/>
        <w:jc w:val="both"/>
        <w:rPr>
          <w:rFonts w:ascii="Arial" w:hAnsi="Arial" w:cs="Arial"/>
          <w:b/>
          <w:sz w:val="22"/>
          <w:szCs w:val="22"/>
          <w:u w:val="single"/>
        </w:rPr>
      </w:pPr>
      <w:r w:rsidRPr="005A2959">
        <w:rPr>
          <w:rFonts w:ascii="Arial" w:hAnsi="Arial" w:cs="Arial"/>
          <w:b/>
          <w:sz w:val="22"/>
          <w:szCs w:val="22"/>
          <w:u w:val="single"/>
        </w:rPr>
        <w:t>Mjere zaštite i spašavanja</w:t>
      </w:r>
    </w:p>
    <w:p w:rsidR="001A01A9" w:rsidRPr="005A2959" w:rsidRDefault="001A01A9" w:rsidP="001A01A9">
      <w:pPr>
        <w:spacing w:before="60" w:after="60" w:line="276" w:lineRule="auto"/>
        <w:jc w:val="both"/>
        <w:rPr>
          <w:rFonts w:ascii="Arial" w:hAnsi="Arial" w:cs="Arial"/>
          <w:sz w:val="22"/>
          <w:szCs w:val="22"/>
        </w:rPr>
      </w:pPr>
    </w:p>
    <w:p w:rsidR="001A01A9" w:rsidRPr="005A2959" w:rsidRDefault="001A01A9" w:rsidP="001A01A9">
      <w:pPr>
        <w:spacing w:before="60" w:after="60" w:line="276" w:lineRule="auto"/>
        <w:jc w:val="both"/>
        <w:rPr>
          <w:rFonts w:ascii="Arial" w:hAnsi="Arial" w:cs="Arial"/>
          <w:sz w:val="22"/>
          <w:szCs w:val="22"/>
        </w:rPr>
      </w:pPr>
      <w:r w:rsidRPr="005A2959">
        <w:rPr>
          <w:rFonts w:ascii="Arial" w:hAnsi="Arial" w:cs="Arial"/>
          <w:sz w:val="22"/>
          <w:szCs w:val="22"/>
        </w:rPr>
        <w:t>Zaštite od potresa</w:t>
      </w:r>
    </w:p>
    <w:p w:rsidR="001A01A9" w:rsidRPr="005A2959" w:rsidRDefault="001A01A9" w:rsidP="001A01A9">
      <w:pPr>
        <w:spacing w:before="60" w:after="60" w:line="276" w:lineRule="auto"/>
        <w:jc w:val="both"/>
        <w:rPr>
          <w:rFonts w:ascii="Arial" w:hAnsi="Arial" w:cs="Arial"/>
          <w:sz w:val="22"/>
          <w:szCs w:val="22"/>
        </w:rPr>
      </w:pPr>
    </w:p>
    <w:p w:rsidR="001A01A9" w:rsidRPr="005A2959" w:rsidRDefault="001A01A9" w:rsidP="001A01A9">
      <w:pPr>
        <w:pStyle w:val="Odlomakpopisa"/>
        <w:numPr>
          <w:ilvl w:val="0"/>
          <w:numId w:val="36"/>
        </w:numPr>
        <w:spacing w:before="60" w:after="60" w:line="276" w:lineRule="auto"/>
        <w:ind w:left="720"/>
        <w:jc w:val="both"/>
        <w:rPr>
          <w:rFonts w:ascii="Arial" w:hAnsi="Arial" w:cs="Arial"/>
          <w:sz w:val="22"/>
          <w:szCs w:val="22"/>
        </w:rPr>
      </w:pPr>
      <w:r w:rsidRPr="005A2959">
        <w:rPr>
          <w:rFonts w:ascii="Arial" w:hAnsi="Arial" w:cs="Arial"/>
          <w:sz w:val="22"/>
          <w:szCs w:val="22"/>
        </w:rPr>
        <w:t>Općina Gradac nalazi se u području IX stupnja potresne zone MCS skale. Mjere zaštite od potresa:</w:t>
      </w:r>
    </w:p>
    <w:p w:rsidR="001A01A9" w:rsidRPr="005A2959" w:rsidRDefault="001A01A9" w:rsidP="001A01A9">
      <w:pPr>
        <w:pStyle w:val="Odlomakpopisa"/>
        <w:numPr>
          <w:ilvl w:val="0"/>
          <w:numId w:val="38"/>
        </w:numPr>
        <w:spacing w:before="60" w:after="60" w:line="276" w:lineRule="auto"/>
        <w:jc w:val="both"/>
        <w:rPr>
          <w:rFonts w:ascii="Arial" w:hAnsi="Arial" w:cs="Arial"/>
          <w:sz w:val="22"/>
          <w:szCs w:val="22"/>
        </w:rPr>
      </w:pPr>
      <w:r w:rsidRPr="005A2959">
        <w:rPr>
          <w:rFonts w:ascii="Arial" w:hAnsi="Arial" w:cs="Arial"/>
          <w:sz w:val="22"/>
          <w:szCs w:val="22"/>
        </w:rPr>
        <w:t>Planirane građevine moraju se projektirati u skladu sa važećom tehničkom regulativom koja određuje uvjete za potresna područja (Pravilnik o tehničkim normativima za izgradnju objekata visokogradnje u seizmičkim područjima – Službeni list br. 31/81., 49/82., 29/83. i 21/88.).</w:t>
      </w:r>
    </w:p>
    <w:p w:rsidR="001A01A9" w:rsidRPr="005A2959" w:rsidRDefault="001A01A9" w:rsidP="001A01A9">
      <w:pPr>
        <w:pStyle w:val="Odlomakpopisa"/>
        <w:numPr>
          <w:ilvl w:val="0"/>
          <w:numId w:val="38"/>
        </w:numPr>
        <w:spacing w:before="60" w:after="60" w:line="276" w:lineRule="auto"/>
        <w:jc w:val="both"/>
        <w:rPr>
          <w:rFonts w:ascii="Arial" w:hAnsi="Arial" w:cs="Arial"/>
          <w:sz w:val="22"/>
          <w:szCs w:val="22"/>
        </w:rPr>
      </w:pPr>
      <w:r w:rsidRPr="005A2959">
        <w:rPr>
          <w:rFonts w:ascii="Arial" w:hAnsi="Arial" w:cs="Arial"/>
          <w:sz w:val="22"/>
          <w:szCs w:val="22"/>
        </w:rPr>
        <w:t>Građevine društvene infrastrukture, športsko-rekreacijske, zdravstvene i slične građevine koji koristi veći broj različitih korisnika, javne prometne površine, moraju biti građene ili uređene na način da se spriječi stvaranje arhitektonsko-urbanističkih barijera.</w:t>
      </w:r>
    </w:p>
    <w:p w:rsidR="001A01A9" w:rsidRPr="005A2959" w:rsidRDefault="001A01A9" w:rsidP="001A01A9">
      <w:pPr>
        <w:pStyle w:val="Odlomakpopisa"/>
        <w:numPr>
          <w:ilvl w:val="0"/>
          <w:numId w:val="38"/>
        </w:numPr>
        <w:spacing w:before="60" w:after="60" w:line="276" w:lineRule="auto"/>
        <w:jc w:val="both"/>
        <w:rPr>
          <w:rFonts w:ascii="Arial" w:hAnsi="Arial" w:cs="Arial"/>
          <w:sz w:val="22"/>
          <w:szCs w:val="22"/>
        </w:rPr>
      </w:pPr>
      <w:r w:rsidRPr="005A2959">
        <w:rPr>
          <w:rFonts w:ascii="Arial" w:hAnsi="Arial" w:cs="Arial"/>
          <w:sz w:val="22"/>
          <w:szCs w:val="22"/>
        </w:rPr>
        <w:t>Protupotresno projektiranje kao i građenje građevina treba provoditi prema postojećim tehničkim propisima, odnosno odgovarajućim posebnim propisima o tehničkim normativima za izgradnju objekata visokogradnje u seizmičkim područjima.</w:t>
      </w:r>
    </w:p>
    <w:p w:rsidR="001A01A9" w:rsidRPr="005A2959" w:rsidRDefault="001A01A9" w:rsidP="001A01A9">
      <w:pPr>
        <w:pStyle w:val="Odlomakpopisa"/>
        <w:numPr>
          <w:ilvl w:val="0"/>
          <w:numId w:val="38"/>
        </w:numPr>
        <w:spacing w:before="60" w:after="60" w:line="276" w:lineRule="auto"/>
        <w:jc w:val="both"/>
        <w:rPr>
          <w:rFonts w:ascii="Arial" w:hAnsi="Arial" w:cs="Arial"/>
          <w:sz w:val="22"/>
          <w:szCs w:val="22"/>
        </w:rPr>
      </w:pPr>
      <w:r w:rsidRPr="005A2959">
        <w:rPr>
          <w:rFonts w:ascii="Arial" w:hAnsi="Arial" w:cs="Arial"/>
          <w:sz w:val="22"/>
          <w:szCs w:val="22"/>
        </w:rPr>
        <w:t>Potrebno je osigurati dovoljno široke i sigurne evakuacijske putove i potrebno je omogućiti nesmetan pristup svih vrsta pomoći u skladu s važećim propisima o zaštiti od požara, elementarnih nepogoda i ratnih opasnosti.</w:t>
      </w:r>
    </w:p>
    <w:p w:rsidR="001A01A9" w:rsidRPr="005A2959" w:rsidRDefault="001A01A9" w:rsidP="001A01A9">
      <w:pPr>
        <w:spacing w:before="60" w:after="60" w:line="276" w:lineRule="auto"/>
        <w:jc w:val="both"/>
        <w:rPr>
          <w:rFonts w:ascii="Arial" w:hAnsi="Arial" w:cs="Arial"/>
          <w:sz w:val="22"/>
          <w:szCs w:val="22"/>
        </w:rPr>
      </w:pPr>
    </w:p>
    <w:p w:rsidR="001A01A9" w:rsidRPr="005A2959" w:rsidRDefault="001A01A9" w:rsidP="001A01A9">
      <w:pPr>
        <w:spacing w:before="60" w:after="60" w:line="276" w:lineRule="auto"/>
        <w:jc w:val="both"/>
        <w:rPr>
          <w:rFonts w:ascii="Arial" w:hAnsi="Arial" w:cs="Arial"/>
          <w:sz w:val="22"/>
          <w:szCs w:val="22"/>
        </w:rPr>
      </w:pPr>
      <w:r w:rsidRPr="005A2959">
        <w:rPr>
          <w:rFonts w:ascii="Arial" w:hAnsi="Arial" w:cs="Arial"/>
          <w:sz w:val="22"/>
          <w:szCs w:val="22"/>
        </w:rPr>
        <w:t>Zaštita od opasnosti</w:t>
      </w:r>
    </w:p>
    <w:p w:rsidR="001A01A9" w:rsidRPr="005A2959" w:rsidRDefault="001A01A9" w:rsidP="001A01A9">
      <w:pPr>
        <w:spacing w:before="60" w:after="60" w:line="276" w:lineRule="auto"/>
        <w:jc w:val="both"/>
        <w:rPr>
          <w:rFonts w:ascii="Arial" w:hAnsi="Arial" w:cs="Arial"/>
          <w:sz w:val="22"/>
          <w:szCs w:val="22"/>
        </w:rPr>
      </w:pPr>
    </w:p>
    <w:p w:rsidR="001A01A9" w:rsidRPr="005A2959" w:rsidRDefault="001A01A9" w:rsidP="001A01A9">
      <w:pPr>
        <w:pStyle w:val="Odlomakpopisa"/>
        <w:numPr>
          <w:ilvl w:val="0"/>
          <w:numId w:val="36"/>
        </w:numPr>
        <w:spacing w:before="60" w:after="60" w:line="276" w:lineRule="auto"/>
        <w:ind w:left="720"/>
        <w:jc w:val="both"/>
        <w:rPr>
          <w:rFonts w:ascii="Arial" w:hAnsi="Arial" w:cs="Arial"/>
          <w:sz w:val="22"/>
          <w:szCs w:val="22"/>
        </w:rPr>
      </w:pPr>
      <w:r w:rsidRPr="005A2959">
        <w:rPr>
          <w:rFonts w:ascii="Arial" w:hAnsi="Arial" w:cs="Arial"/>
          <w:sz w:val="22"/>
          <w:szCs w:val="22"/>
        </w:rPr>
        <w:t xml:space="preserve">Pored mjera zaštite i spašavanja iz članka 145. primjenjuju se smjernice iz Izvod Iz Procjene ugroženosti stanovništva, materijalnih i kulturnih dobara i okoliša od opasnosti, nastanka i posljedica katastrofa i velikih nesreća za područje općine Gradac koja je usvojena od strane općinskog vijeća općine Gradac, naslovljen kao „ZAHTJEVI ZAŠTITE I SPAŠAVANJA U DOKUMENTIMA PROSTORNOG UREĐENJA OPĆINE GRADAC“ (Odluka o usvajanju “Procjene ugroženosti stanovništva, materijalnih i kulturnih dobara od katastrofa i velikih nesreća za područje grada Splita“, klasa: 022-05/14-01/05, </w:t>
      </w:r>
      <w:proofErr w:type="spellStart"/>
      <w:r w:rsidRPr="005A2959">
        <w:rPr>
          <w:rFonts w:ascii="Arial" w:hAnsi="Arial" w:cs="Arial"/>
          <w:sz w:val="22"/>
          <w:szCs w:val="22"/>
        </w:rPr>
        <w:t>urbroj</w:t>
      </w:r>
      <w:proofErr w:type="spellEnd"/>
      <w:r w:rsidRPr="005A2959">
        <w:rPr>
          <w:rFonts w:ascii="Arial" w:hAnsi="Arial" w:cs="Arial"/>
          <w:sz w:val="22"/>
          <w:szCs w:val="22"/>
        </w:rPr>
        <w:t>: 2147-04-14-01, usvojena 15. svibnja 2014. na općinskom vijeću), sastavni je dio Izmjena i dopuna Prostornog plana uređenja općine Gradac.</w:t>
      </w:r>
    </w:p>
    <w:p w:rsidR="001A01A9" w:rsidRPr="005A2959" w:rsidRDefault="001A01A9" w:rsidP="001A01A9">
      <w:pPr>
        <w:pStyle w:val="Odlomakpopisa"/>
        <w:spacing w:before="60" w:after="60" w:line="276" w:lineRule="auto"/>
        <w:jc w:val="both"/>
        <w:rPr>
          <w:rFonts w:ascii="Arial" w:hAnsi="Arial" w:cs="Arial"/>
          <w:sz w:val="22"/>
          <w:szCs w:val="22"/>
        </w:rPr>
      </w:pPr>
    </w:p>
    <w:p w:rsidR="001A01A9" w:rsidRPr="005A2959" w:rsidRDefault="001A01A9" w:rsidP="001A01A9">
      <w:pPr>
        <w:pStyle w:val="Odlomakpopisa"/>
        <w:numPr>
          <w:ilvl w:val="0"/>
          <w:numId w:val="36"/>
        </w:numPr>
        <w:spacing w:before="60" w:after="60" w:line="276" w:lineRule="auto"/>
        <w:ind w:left="720"/>
        <w:jc w:val="both"/>
        <w:rPr>
          <w:rFonts w:ascii="Arial" w:hAnsi="Arial" w:cs="Arial"/>
          <w:sz w:val="22"/>
          <w:szCs w:val="22"/>
        </w:rPr>
      </w:pPr>
      <w:r w:rsidRPr="005A2959">
        <w:rPr>
          <w:rFonts w:ascii="Arial" w:hAnsi="Arial" w:cs="Arial"/>
          <w:sz w:val="22"/>
          <w:szCs w:val="22"/>
        </w:rPr>
        <w:t xml:space="preserve">Građevine i objekti u kojima se okuplja ili boravi veći broj ljudi, kao što su odgojne, obrazovne, zdravstvene i druge javne ustanove, prometni terminali, sportske dvorane, stadioni, trgovački centri, hoteli, veći proizvodni prostori i slično, trebaju imati odgovarajući interni sustav za uzbunjivanje i obavješćivanje građana u tim objektima. </w:t>
      </w:r>
    </w:p>
    <w:p w:rsidR="001A01A9" w:rsidRPr="005A2959" w:rsidRDefault="001A01A9" w:rsidP="001A01A9">
      <w:pPr>
        <w:spacing w:before="60" w:after="60" w:line="276" w:lineRule="auto"/>
        <w:jc w:val="both"/>
        <w:rPr>
          <w:rFonts w:ascii="Arial" w:hAnsi="Arial" w:cs="Arial"/>
          <w:sz w:val="22"/>
          <w:szCs w:val="22"/>
        </w:rPr>
      </w:pPr>
    </w:p>
    <w:p w:rsidR="002E5C3E" w:rsidRPr="005A2959" w:rsidRDefault="00CC20A4" w:rsidP="002E5C3E">
      <w:pPr>
        <w:spacing w:before="60" w:after="60" w:line="276" w:lineRule="auto"/>
        <w:ind w:left="3540"/>
        <w:jc w:val="both"/>
        <w:rPr>
          <w:rFonts w:ascii="Arial" w:hAnsi="Arial" w:cs="Arial"/>
          <w:b/>
          <w:sz w:val="22"/>
          <w:szCs w:val="22"/>
        </w:rPr>
      </w:pPr>
      <w:r w:rsidRPr="005A2959">
        <w:rPr>
          <w:rFonts w:ascii="Arial" w:hAnsi="Arial" w:cs="Arial"/>
          <w:b/>
          <w:sz w:val="22"/>
          <w:szCs w:val="22"/>
        </w:rPr>
        <w:t>Članak 86</w:t>
      </w:r>
      <w:r w:rsidR="002E5C3E" w:rsidRPr="005A2959">
        <w:rPr>
          <w:rFonts w:ascii="Arial" w:hAnsi="Arial" w:cs="Arial"/>
          <w:b/>
          <w:sz w:val="22"/>
          <w:szCs w:val="22"/>
        </w:rPr>
        <w:t>.</w:t>
      </w:r>
    </w:p>
    <w:p w:rsidR="001A01A9" w:rsidRPr="005A2959" w:rsidRDefault="001A01A9" w:rsidP="001A01A9">
      <w:pPr>
        <w:jc w:val="both"/>
        <w:rPr>
          <w:rFonts w:ascii="Arial" w:hAnsi="Arial" w:cs="Arial"/>
          <w:sz w:val="22"/>
          <w:lang w:eastAsia="en-US"/>
        </w:rPr>
      </w:pPr>
      <w:r w:rsidRPr="005A2959">
        <w:rPr>
          <w:rFonts w:ascii="Arial" w:hAnsi="Arial" w:cs="Arial"/>
          <w:b/>
          <w:sz w:val="22"/>
          <w:lang w:eastAsia="en-US"/>
        </w:rPr>
        <w:t>U članku 147.</w:t>
      </w:r>
      <w:r w:rsidRPr="005A2959">
        <w:rPr>
          <w:rFonts w:ascii="Arial" w:hAnsi="Arial" w:cs="Arial"/>
          <w:sz w:val="22"/>
          <w:lang w:eastAsia="en-US"/>
        </w:rPr>
        <w:t>, u stavku tri se iza riječi „određene“ dodaju riječi „ovim odredbama za pojedinu zonu“, a riječi „urbanim pravilom“ se brišu.</w:t>
      </w:r>
    </w:p>
    <w:p w:rsidR="001A01A9" w:rsidRPr="005A2959" w:rsidRDefault="001A01A9" w:rsidP="001A01A9">
      <w:pPr>
        <w:jc w:val="both"/>
        <w:rPr>
          <w:rFonts w:ascii="Arial" w:hAnsi="Arial" w:cs="Arial"/>
          <w:sz w:val="22"/>
          <w:lang w:eastAsia="en-US"/>
        </w:rPr>
      </w:pPr>
    </w:p>
    <w:p w:rsidR="00F325B4" w:rsidRDefault="00CC20A4" w:rsidP="001A01A9">
      <w:pPr>
        <w:jc w:val="both"/>
        <w:rPr>
          <w:rFonts w:ascii="Arial" w:hAnsi="Arial" w:cs="Arial"/>
          <w:b/>
          <w:sz w:val="22"/>
          <w:lang w:eastAsia="en-US"/>
        </w:rPr>
      </w:pPr>
      <w:r w:rsidRPr="005A2959">
        <w:rPr>
          <w:rFonts w:ascii="Arial" w:hAnsi="Arial" w:cs="Arial"/>
          <w:b/>
          <w:sz w:val="22"/>
          <w:lang w:eastAsia="en-US"/>
        </w:rPr>
        <w:tab/>
      </w:r>
      <w:r w:rsidRPr="005A2959">
        <w:rPr>
          <w:rFonts w:ascii="Arial" w:hAnsi="Arial" w:cs="Arial"/>
          <w:b/>
          <w:sz w:val="22"/>
          <w:lang w:eastAsia="en-US"/>
        </w:rPr>
        <w:tab/>
      </w:r>
      <w:r w:rsidRPr="005A2959">
        <w:rPr>
          <w:rFonts w:ascii="Arial" w:hAnsi="Arial" w:cs="Arial"/>
          <w:b/>
          <w:sz w:val="22"/>
          <w:lang w:eastAsia="en-US"/>
        </w:rPr>
        <w:tab/>
      </w:r>
      <w:r w:rsidRPr="005A2959">
        <w:rPr>
          <w:rFonts w:ascii="Arial" w:hAnsi="Arial" w:cs="Arial"/>
          <w:b/>
          <w:sz w:val="22"/>
          <w:lang w:eastAsia="en-US"/>
        </w:rPr>
        <w:tab/>
      </w:r>
    </w:p>
    <w:p w:rsidR="00F325B4" w:rsidRDefault="00F325B4" w:rsidP="001A01A9">
      <w:pPr>
        <w:jc w:val="both"/>
        <w:rPr>
          <w:rFonts w:ascii="Arial" w:hAnsi="Arial" w:cs="Arial"/>
          <w:b/>
          <w:sz w:val="22"/>
          <w:lang w:eastAsia="en-US"/>
        </w:rPr>
      </w:pPr>
    </w:p>
    <w:p w:rsidR="001A01A9" w:rsidRPr="005A2959" w:rsidRDefault="00CC20A4" w:rsidP="00F325B4">
      <w:pPr>
        <w:jc w:val="center"/>
        <w:rPr>
          <w:rFonts w:ascii="Arial" w:hAnsi="Arial" w:cs="Arial"/>
          <w:b/>
          <w:sz w:val="22"/>
          <w:lang w:eastAsia="en-US"/>
        </w:rPr>
      </w:pPr>
      <w:r w:rsidRPr="005A2959">
        <w:rPr>
          <w:rFonts w:ascii="Arial" w:hAnsi="Arial" w:cs="Arial"/>
          <w:b/>
          <w:sz w:val="22"/>
          <w:lang w:eastAsia="en-US"/>
        </w:rPr>
        <w:t>Članak 87</w:t>
      </w:r>
      <w:r w:rsidR="002E5C3E" w:rsidRPr="005A2959">
        <w:rPr>
          <w:rFonts w:ascii="Arial" w:hAnsi="Arial" w:cs="Arial"/>
          <w:b/>
          <w:sz w:val="22"/>
          <w:lang w:eastAsia="en-US"/>
        </w:rPr>
        <w:t>.</w:t>
      </w:r>
    </w:p>
    <w:p w:rsidR="001A01A9" w:rsidRPr="005A2959" w:rsidRDefault="001A01A9" w:rsidP="001A01A9">
      <w:pPr>
        <w:tabs>
          <w:tab w:val="num" w:pos="0"/>
        </w:tabs>
        <w:jc w:val="both"/>
        <w:rPr>
          <w:rFonts w:ascii="Arial" w:hAnsi="Arial" w:cs="Arial"/>
          <w:sz w:val="22"/>
          <w:lang w:eastAsia="en-US"/>
        </w:rPr>
      </w:pPr>
      <w:r w:rsidRPr="005A2959">
        <w:rPr>
          <w:rFonts w:ascii="Arial" w:hAnsi="Arial" w:cs="Arial"/>
          <w:b/>
          <w:sz w:val="22"/>
          <w:lang w:eastAsia="en-US"/>
        </w:rPr>
        <w:t xml:space="preserve">Članak 149. </w:t>
      </w:r>
      <w:r w:rsidRPr="005A2959">
        <w:rPr>
          <w:rFonts w:ascii="Arial" w:hAnsi="Arial" w:cs="Arial"/>
          <w:sz w:val="22"/>
          <w:lang w:eastAsia="en-US"/>
        </w:rPr>
        <w:t>mijenja se i glasi:</w:t>
      </w:r>
    </w:p>
    <w:p w:rsidR="001A01A9" w:rsidRPr="005A2959" w:rsidRDefault="001A01A9" w:rsidP="001A01A9">
      <w:pPr>
        <w:tabs>
          <w:tab w:val="num" w:pos="0"/>
        </w:tabs>
        <w:jc w:val="both"/>
        <w:rPr>
          <w:rFonts w:ascii="Arial" w:hAnsi="Arial" w:cs="Arial"/>
          <w:sz w:val="22"/>
          <w:lang w:eastAsia="en-US"/>
        </w:rPr>
      </w:pPr>
    </w:p>
    <w:p w:rsidR="001A01A9" w:rsidRPr="005A2959" w:rsidRDefault="001A01A9" w:rsidP="001A01A9">
      <w:pPr>
        <w:widowControl w:val="0"/>
        <w:tabs>
          <w:tab w:val="num" w:pos="0"/>
        </w:tabs>
        <w:autoSpaceDE w:val="0"/>
        <w:autoSpaceDN w:val="0"/>
        <w:adjustRightInd w:val="0"/>
        <w:jc w:val="both"/>
        <w:rPr>
          <w:rFonts w:ascii="Arial" w:hAnsi="Arial" w:cs="Arial"/>
          <w:sz w:val="22"/>
          <w:szCs w:val="20"/>
        </w:rPr>
      </w:pPr>
      <w:r w:rsidRPr="005A2959">
        <w:rPr>
          <w:rFonts w:ascii="Arial" w:hAnsi="Arial" w:cs="Arial"/>
          <w:sz w:val="22"/>
          <w:szCs w:val="20"/>
        </w:rPr>
        <w:t xml:space="preserve">Obuhvati urbanističkih planovi uređenja i označeni su rednim brojevima kako su i prikazani na grafičkom prikazu iz prethodnog članka: </w:t>
      </w:r>
    </w:p>
    <w:p w:rsidR="001A01A9" w:rsidRPr="005A2959" w:rsidRDefault="001A01A9" w:rsidP="001A01A9">
      <w:pPr>
        <w:widowControl w:val="0"/>
        <w:tabs>
          <w:tab w:val="num" w:pos="0"/>
        </w:tabs>
        <w:autoSpaceDE w:val="0"/>
        <w:autoSpaceDN w:val="0"/>
        <w:adjustRightInd w:val="0"/>
        <w:jc w:val="both"/>
        <w:rPr>
          <w:rFonts w:ascii="Arial" w:hAnsi="Arial" w:cs="Arial"/>
          <w:sz w:val="22"/>
          <w:szCs w:val="20"/>
        </w:rPr>
      </w:pPr>
    </w:p>
    <w:p w:rsidR="001A01A9" w:rsidRPr="005A2959" w:rsidRDefault="001A01A9" w:rsidP="001A01A9">
      <w:pPr>
        <w:widowControl w:val="0"/>
        <w:tabs>
          <w:tab w:val="num" w:pos="0"/>
        </w:tabs>
        <w:autoSpaceDE w:val="0"/>
        <w:autoSpaceDN w:val="0"/>
        <w:adjustRightInd w:val="0"/>
        <w:jc w:val="both"/>
        <w:rPr>
          <w:rFonts w:ascii="Arial" w:hAnsi="Arial" w:cs="Arial"/>
          <w:sz w:val="22"/>
          <w:szCs w:val="20"/>
        </w:rPr>
      </w:pPr>
      <w:r w:rsidRPr="005A2959">
        <w:rPr>
          <w:rFonts w:ascii="Arial" w:hAnsi="Arial" w:cs="Arial"/>
          <w:sz w:val="22"/>
          <w:szCs w:val="20"/>
        </w:rPr>
        <w:t>Urbanistički planovi uređenja doneseni su za slijedeća naselja/zone:</w:t>
      </w:r>
    </w:p>
    <w:p w:rsidR="001A01A9" w:rsidRPr="005A2959" w:rsidRDefault="001A01A9" w:rsidP="001A01A9">
      <w:pPr>
        <w:widowControl w:val="0"/>
        <w:numPr>
          <w:ilvl w:val="0"/>
          <w:numId w:val="40"/>
        </w:numPr>
        <w:autoSpaceDE w:val="0"/>
        <w:autoSpaceDN w:val="0"/>
        <w:adjustRightInd w:val="0"/>
        <w:ind w:left="426" w:hanging="426"/>
        <w:contextualSpacing/>
        <w:jc w:val="both"/>
        <w:rPr>
          <w:rFonts w:ascii="Arial" w:hAnsi="Arial" w:cs="Arial"/>
          <w:sz w:val="22"/>
          <w:szCs w:val="20"/>
        </w:rPr>
      </w:pPr>
      <w:r w:rsidRPr="005A2959">
        <w:rPr>
          <w:rFonts w:ascii="Arial" w:hAnsi="Arial" w:cs="Arial"/>
          <w:sz w:val="22"/>
          <w:szCs w:val="20"/>
        </w:rPr>
        <w:t xml:space="preserve"> UPU naselja Gradac (</w:t>
      </w:r>
      <w:proofErr w:type="spellStart"/>
      <w:r w:rsidRPr="005A2959">
        <w:rPr>
          <w:rFonts w:ascii="Arial" w:hAnsi="Arial" w:cs="Arial"/>
          <w:sz w:val="22"/>
          <w:szCs w:val="20"/>
        </w:rPr>
        <w:t>Sl.Gl</w:t>
      </w:r>
      <w:proofErr w:type="spellEnd"/>
      <w:r w:rsidRPr="005A2959">
        <w:rPr>
          <w:rFonts w:ascii="Arial" w:hAnsi="Arial" w:cs="Arial"/>
          <w:sz w:val="22"/>
          <w:szCs w:val="20"/>
        </w:rPr>
        <w:t xml:space="preserve">. Općine Gradac </w:t>
      </w:r>
      <w:proofErr w:type="spellStart"/>
      <w:r w:rsidRPr="005A2959">
        <w:rPr>
          <w:rFonts w:ascii="Arial" w:hAnsi="Arial" w:cs="Arial"/>
          <w:sz w:val="22"/>
          <w:szCs w:val="20"/>
        </w:rPr>
        <w:t>br</w:t>
      </w:r>
      <w:proofErr w:type="spellEnd"/>
      <w:r w:rsidRPr="005A2959">
        <w:rPr>
          <w:rFonts w:ascii="Arial" w:hAnsi="Arial" w:cs="Arial"/>
          <w:sz w:val="22"/>
          <w:szCs w:val="20"/>
        </w:rPr>
        <w:t xml:space="preserve"> 4/2015.)</w:t>
      </w:r>
    </w:p>
    <w:p w:rsidR="001A01A9" w:rsidRPr="005A2959" w:rsidRDefault="001A01A9" w:rsidP="001A01A9">
      <w:pPr>
        <w:widowControl w:val="0"/>
        <w:autoSpaceDE w:val="0"/>
        <w:autoSpaceDN w:val="0"/>
        <w:adjustRightInd w:val="0"/>
        <w:ind w:left="426" w:hanging="426"/>
        <w:jc w:val="both"/>
        <w:rPr>
          <w:rFonts w:ascii="Arial" w:hAnsi="Arial" w:cs="Arial"/>
          <w:sz w:val="22"/>
          <w:szCs w:val="20"/>
        </w:rPr>
      </w:pPr>
      <w:r w:rsidRPr="005A2959">
        <w:rPr>
          <w:rFonts w:ascii="Arial" w:hAnsi="Arial" w:cs="Arial"/>
          <w:sz w:val="22"/>
          <w:szCs w:val="20"/>
        </w:rPr>
        <w:t xml:space="preserve">6.5   UPU Gradac1 </w:t>
      </w:r>
    </w:p>
    <w:p w:rsidR="001A01A9" w:rsidRPr="005A2959" w:rsidRDefault="001A01A9" w:rsidP="001A01A9">
      <w:pPr>
        <w:widowControl w:val="0"/>
        <w:autoSpaceDE w:val="0"/>
        <w:autoSpaceDN w:val="0"/>
        <w:adjustRightInd w:val="0"/>
        <w:ind w:left="426" w:hanging="426"/>
        <w:jc w:val="both"/>
        <w:rPr>
          <w:rFonts w:ascii="Arial" w:hAnsi="Arial" w:cs="Arial"/>
          <w:sz w:val="22"/>
          <w:szCs w:val="20"/>
        </w:rPr>
      </w:pPr>
      <w:r w:rsidRPr="005A2959">
        <w:rPr>
          <w:rFonts w:ascii="Arial" w:hAnsi="Arial" w:cs="Arial"/>
          <w:sz w:val="22"/>
          <w:szCs w:val="20"/>
        </w:rPr>
        <w:t>6.6.  UPU Gradac 2</w:t>
      </w:r>
    </w:p>
    <w:p w:rsidR="001A01A9" w:rsidRPr="005A2959" w:rsidRDefault="001A01A9" w:rsidP="001A01A9">
      <w:pPr>
        <w:widowControl w:val="0"/>
        <w:autoSpaceDE w:val="0"/>
        <w:autoSpaceDN w:val="0"/>
        <w:adjustRightInd w:val="0"/>
        <w:ind w:left="426" w:hanging="426"/>
        <w:jc w:val="both"/>
        <w:rPr>
          <w:rFonts w:ascii="Arial" w:hAnsi="Arial" w:cs="Arial"/>
          <w:sz w:val="22"/>
          <w:szCs w:val="20"/>
        </w:rPr>
      </w:pPr>
      <w:r w:rsidRPr="005A2959">
        <w:rPr>
          <w:rFonts w:ascii="Arial" w:hAnsi="Arial" w:cs="Arial"/>
          <w:sz w:val="22"/>
          <w:szCs w:val="20"/>
        </w:rPr>
        <w:t>6.7.  UPU Gradac 3</w:t>
      </w:r>
    </w:p>
    <w:p w:rsidR="001A01A9" w:rsidRPr="005A2959" w:rsidRDefault="001A01A9" w:rsidP="001A01A9">
      <w:pPr>
        <w:widowControl w:val="0"/>
        <w:autoSpaceDE w:val="0"/>
        <w:autoSpaceDN w:val="0"/>
        <w:adjustRightInd w:val="0"/>
        <w:ind w:left="426" w:hanging="426"/>
        <w:jc w:val="both"/>
        <w:rPr>
          <w:rFonts w:ascii="Arial" w:hAnsi="Arial" w:cs="Arial"/>
          <w:sz w:val="22"/>
          <w:szCs w:val="20"/>
        </w:rPr>
      </w:pPr>
      <w:r w:rsidRPr="005A2959">
        <w:rPr>
          <w:rFonts w:ascii="Arial" w:hAnsi="Arial" w:cs="Arial"/>
          <w:sz w:val="22"/>
          <w:szCs w:val="20"/>
        </w:rPr>
        <w:t xml:space="preserve">2.9.  UPU Borova- </w:t>
      </w:r>
      <w:proofErr w:type="spellStart"/>
      <w:r w:rsidRPr="005A2959">
        <w:rPr>
          <w:rFonts w:ascii="Arial" w:hAnsi="Arial" w:cs="Arial"/>
          <w:sz w:val="22"/>
          <w:szCs w:val="20"/>
        </w:rPr>
        <w:t>Morenija</w:t>
      </w:r>
      <w:proofErr w:type="spellEnd"/>
      <w:r w:rsidRPr="005A2959">
        <w:rPr>
          <w:rFonts w:ascii="Arial" w:hAnsi="Arial" w:cs="Arial"/>
          <w:sz w:val="22"/>
          <w:szCs w:val="20"/>
        </w:rPr>
        <w:t xml:space="preserve"> - </w:t>
      </w:r>
      <w:proofErr w:type="spellStart"/>
      <w:r w:rsidRPr="005A2959">
        <w:rPr>
          <w:rFonts w:ascii="Arial" w:hAnsi="Arial" w:cs="Arial"/>
          <w:sz w:val="22"/>
          <w:szCs w:val="20"/>
        </w:rPr>
        <w:t>Podaca</w:t>
      </w:r>
      <w:proofErr w:type="spellEnd"/>
      <w:r w:rsidRPr="005A2959">
        <w:rPr>
          <w:rFonts w:ascii="Arial" w:hAnsi="Arial" w:cs="Arial"/>
          <w:sz w:val="22"/>
          <w:szCs w:val="20"/>
        </w:rPr>
        <w:t xml:space="preserve"> – T1</w:t>
      </w:r>
    </w:p>
    <w:p w:rsidR="001A01A9" w:rsidRPr="005A2959" w:rsidRDefault="001A01A9" w:rsidP="001A01A9">
      <w:pPr>
        <w:widowControl w:val="0"/>
        <w:autoSpaceDE w:val="0"/>
        <w:autoSpaceDN w:val="0"/>
        <w:adjustRightInd w:val="0"/>
        <w:ind w:left="426" w:hanging="426"/>
        <w:jc w:val="both"/>
        <w:rPr>
          <w:rFonts w:ascii="Arial" w:hAnsi="Arial" w:cs="Arial"/>
          <w:sz w:val="22"/>
          <w:szCs w:val="20"/>
        </w:rPr>
      </w:pPr>
      <w:r w:rsidRPr="005A2959">
        <w:rPr>
          <w:rFonts w:ascii="Arial" w:hAnsi="Arial" w:cs="Arial"/>
          <w:sz w:val="22"/>
          <w:szCs w:val="20"/>
        </w:rPr>
        <w:t xml:space="preserve">8. </w:t>
      </w:r>
      <w:r w:rsidRPr="005A2959">
        <w:rPr>
          <w:rFonts w:ascii="Arial" w:hAnsi="Arial" w:cs="Arial"/>
          <w:sz w:val="22"/>
          <w:szCs w:val="20"/>
        </w:rPr>
        <w:tab/>
        <w:t xml:space="preserve"> UPU</w:t>
      </w:r>
      <w:r w:rsidRPr="005A2959">
        <w:rPr>
          <w:rFonts w:ascii="Arial" w:hAnsi="Arial" w:cs="Arial"/>
          <w:sz w:val="22"/>
          <w:szCs w:val="20"/>
        </w:rPr>
        <w:tab/>
        <w:t xml:space="preserve">Luka županijskog značaja Drvenik (Sl. Glasnik Općine Gradac </w:t>
      </w:r>
      <w:proofErr w:type="spellStart"/>
      <w:r w:rsidRPr="005A2959">
        <w:rPr>
          <w:rFonts w:ascii="Arial" w:hAnsi="Arial" w:cs="Arial"/>
          <w:sz w:val="22"/>
          <w:szCs w:val="20"/>
        </w:rPr>
        <w:t>br</w:t>
      </w:r>
      <w:proofErr w:type="spellEnd"/>
      <w:r w:rsidRPr="005A2959">
        <w:rPr>
          <w:rFonts w:ascii="Arial" w:hAnsi="Arial" w:cs="Arial"/>
          <w:sz w:val="22"/>
          <w:szCs w:val="20"/>
        </w:rPr>
        <w:t xml:space="preserve"> 5/2013.)</w:t>
      </w:r>
    </w:p>
    <w:p w:rsidR="001A01A9" w:rsidRPr="005A2959" w:rsidRDefault="001A01A9" w:rsidP="001A01A9">
      <w:pPr>
        <w:widowControl w:val="0"/>
        <w:autoSpaceDE w:val="0"/>
        <w:autoSpaceDN w:val="0"/>
        <w:adjustRightInd w:val="0"/>
        <w:ind w:left="360"/>
        <w:jc w:val="both"/>
        <w:rPr>
          <w:rFonts w:ascii="Arial" w:hAnsi="Arial" w:cs="Arial"/>
          <w:b/>
          <w:sz w:val="22"/>
          <w:szCs w:val="20"/>
        </w:rPr>
      </w:pPr>
    </w:p>
    <w:p w:rsidR="001A01A9" w:rsidRPr="005A2959" w:rsidRDefault="001A01A9" w:rsidP="001A01A9">
      <w:pPr>
        <w:widowControl w:val="0"/>
        <w:tabs>
          <w:tab w:val="num" w:pos="0"/>
        </w:tabs>
        <w:autoSpaceDE w:val="0"/>
        <w:autoSpaceDN w:val="0"/>
        <w:adjustRightInd w:val="0"/>
        <w:jc w:val="both"/>
        <w:rPr>
          <w:rFonts w:ascii="Arial" w:hAnsi="Arial" w:cs="Arial"/>
          <w:b/>
          <w:sz w:val="22"/>
          <w:szCs w:val="20"/>
        </w:rPr>
      </w:pPr>
      <w:r w:rsidRPr="005A2959">
        <w:rPr>
          <w:rFonts w:ascii="Arial" w:hAnsi="Arial" w:cs="Arial"/>
          <w:b/>
          <w:sz w:val="22"/>
          <w:szCs w:val="20"/>
        </w:rPr>
        <w:t>Urbanistički plan uređenja obvezan je za slijedeća građevinska područja naselja/zone:</w:t>
      </w:r>
    </w:p>
    <w:p w:rsidR="001A01A9" w:rsidRPr="005A2959" w:rsidRDefault="001A01A9" w:rsidP="001A01A9">
      <w:pPr>
        <w:widowControl w:val="0"/>
        <w:autoSpaceDE w:val="0"/>
        <w:autoSpaceDN w:val="0"/>
        <w:adjustRightInd w:val="0"/>
        <w:jc w:val="both"/>
        <w:rPr>
          <w:rFonts w:ascii="Arial" w:hAnsi="Arial" w:cs="Arial"/>
          <w:sz w:val="22"/>
          <w:szCs w:val="20"/>
        </w:rPr>
      </w:pPr>
    </w:p>
    <w:p w:rsidR="001A01A9" w:rsidRPr="005A2959" w:rsidRDefault="001A01A9" w:rsidP="001A01A9">
      <w:pPr>
        <w:widowControl w:val="0"/>
        <w:autoSpaceDE w:val="0"/>
        <w:autoSpaceDN w:val="0"/>
        <w:adjustRightInd w:val="0"/>
        <w:jc w:val="both"/>
        <w:rPr>
          <w:rFonts w:ascii="Arial" w:hAnsi="Arial" w:cs="Arial"/>
          <w:sz w:val="22"/>
          <w:szCs w:val="20"/>
        </w:rPr>
      </w:pPr>
      <w:r w:rsidRPr="005A2959">
        <w:rPr>
          <w:rFonts w:ascii="Arial" w:hAnsi="Arial" w:cs="Arial"/>
          <w:sz w:val="22"/>
          <w:szCs w:val="20"/>
        </w:rPr>
        <w:t xml:space="preserve">2.1. Hotelska zona Zaostrog (T1)- </w:t>
      </w:r>
      <w:smartTag w:uri="urn:schemas-microsoft-com:office:smarttags" w:element="metricconverter">
        <w:smartTagPr>
          <w:attr w:name="ProductID" w:val="6,84 ha"/>
        </w:smartTagPr>
        <w:r w:rsidRPr="005A2959">
          <w:rPr>
            <w:rFonts w:ascii="Arial" w:hAnsi="Arial" w:cs="Arial"/>
            <w:sz w:val="22"/>
            <w:szCs w:val="20"/>
          </w:rPr>
          <w:t>6,84 ha</w:t>
        </w:r>
      </w:smartTag>
      <w:r w:rsidRPr="005A2959">
        <w:rPr>
          <w:rFonts w:ascii="Arial" w:hAnsi="Arial" w:cs="Arial"/>
          <w:sz w:val="22"/>
          <w:szCs w:val="20"/>
        </w:rPr>
        <w:t>; 600 ležaja- urbana preobrazba</w:t>
      </w:r>
    </w:p>
    <w:p w:rsidR="001A01A9" w:rsidRPr="005A2959" w:rsidRDefault="001A01A9" w:rsidP="001A01A9">
      <w:pPr>
        <w:widowControl w:val="0"/>
        <w:autoSpaceDE w:val="0"/>
        <w:autoSpaceDN w:val="0"/>
        <w:adjustRightInd w:val="0"/>
        <w:jc w:val="both"/>
        <w:rPr>
          <w:rFonts w:ascii="Arial" w:hAnsi="Arial" w:cs="Arial"/>
          <w:sz w:val="22"/>
          <w:szCs w:val="20"/>
        </w:rPr>
      </w:pPr>
      <w:r w:rsidRPr="005A2959">
        <w:rPr>
          <w:rFonts w:ascii="Arial" w:hAnsi="Arial" w:cs="Arial"/>
          <w:sz w:val="22"/>
          <w:szCs w:val="20"/>
        </w:rPr>
        <w:t xml:space="preserve">2.2. Hotelska zona Gradac – područje Vodice (T1)- 3,66 ha, 600 ležaja– urbana preobrazba </w:t>
      </w:r>
    </w:p>
    <w:p w:rsidR="001A01A9" w:rsidRPr="005A2959" w:rsidRDefault="001A01A9" w:rsidP="001A01A9">
      <w:pPr>
        <w:widowControl w:val="0"/>
        <w:autoSpaceDE w:val="0"/>
        <w:autoSpaceDN w:val="0"/>
        <w:adjustRightInd w:val="0"/>
        <w:ind w:left="426" w:hanging="426"/>
        <w:jc w:val="both"/>
        <w:rPr>
          <w:rFonts w:ascii="Arial" w:hAnsi="Arial" w:cs="Arial"/>
          <w:sz w:val="22"/>
          <w:szCs w:val="20"/>
        </w:rPr>
      </w:pPr>
      <w:r w:rsidRPr="005A2959">
        <w:rPr>
          <w:rFonts w:ascii="Arial" w:hAnsi="Arial" w:cs="Arial"/>
          <w:sz w:val="22"/>
          <w:szCs w:val="20"/>
        </w:rPr>
        <w:t>2.3. Hotelska zona Drvenik – Gornja vala (T1)- 1,5 ha, 350 ležajeva, nova gradnja</w:t>
      </w:r>
    </w:p>
    <w:p w:rsidR="001A01A9" w:rsidRPr="005A2959" w:rsidRDefault="001A01A9" w:rsidP="001A01A9">
      <w:pPr>
        <w:widowControl w:val="0"/>
        <w:autoSpaceDE w:val="0"/>
        <w:autoSpaceDN w:val="0"/>
        <w:adjustRightInd w:val="0"/>
        <w:jc w:val="both"/>
        <w:rPr>
          <w:rFonts w:ascii="Arial" w:hAnsi="Arial" w:cs="Arial"/>
          <w:sz w:val="22"/>
          <w:szCs w:val="20"/>
        </w:rPr>
      </w:pPr>
      <w:r w:rsidRPr="005A2959">
        <w:rPr>
          <w:rFonts w:ascii="Arial" w:hAnsi="Arial" w:cs="Arial"/>
          <w:sz w:val="22"/>
          <w:szCs w:val="20"/>
        </w:rPr>
        <w:t xml:space="preserve">2.4. Hotelska zona  </w:t>
      </w:r>
      <w:proofErr w:type="spellStart"/>
      <w:r w:rsidRPr="005A2959">
        <w:rPr>
          <w:rFonts w:ascii="Arial" w:hAnsi="Arial" w:cs="Arial"/>
          <w:sz w:val="22"/>
          <w:szCs w:val="20"/>
        </w:rPr>
        <w:t>Podaca</w:t>
      </w:r>
      <w:proofErr w:type="spellEnd"/>
      <w:r w:rsidRPr="005A2959">
        <w:rPr>
          <w:rFonts w:ascii="Arial" w:hAnsi="Arial" w:cs="Arial"/>
          <w:sz w:val="22"/>
          <w:szCs w:val="20"/>
        </w:rPr>
        <w:t xml:space="preserve"> (T1)  obuhvata </w:t>
      </w:r>
      <w:smartTag w:uri="urn:schemas-microsoft-com:office:smarttags" w:element="metricconverter">
        <w:smartTagPr>
          <w:attr w:name="ProductID" w:val="2,75 ha"/>
        </w:smartTagPr>
        <w:r w:rsidRPr="005A2959">
          <w:rPr>
            <w:rFonts w:ascii="Arial" w:hAnsi="Arial" w:cs="Arial"/>
            <w:sz w:val="22"/>
            <w:szCs w:val="20"/>
          </w:rPr>
          <w:t>2,75 ha</w:t>
        </w:r>
      </w:smartTag>
      <w:r w:rsidRPr="005A2959">
        <w:rPr>
          <w:rFonts w:ascii="Arial" w:hAnsi="Arial" w:cs="Arial"/>
          <w:sz w:val="22"/>
          <w:szCs w:val="20"/>
        </w:rPr>
        <w:t xml:space="preserve">, 240 ležaja - nova gradnja (mogućnost izrade 2 odvojena urbanistička plana uređenja) </w:t>
      </w:r>
    </w:p>
    <w:p w:rsidR="001A01A9" w:rsidRPr="005A2959" w:rsidRDefault="001A01A9" w:rsidP="001A01A9">
      <w:pPr>
        <w:widowControl w:val="0"/>
        <w:autoSpaceDE w:val="0"/>
        <w:autoSpaceDN w:val="0"/>
        <w:adjustRightInd w:val="0"/>
        <w:jc w:val="both"/>
        <w:rPr>
          <w:rFonts w:ascii="Arial" w:hAnsi="Arial" w:cs="Arial"/>
          <w:sz w:val="22"/>
          <w:szCs w:val="20"/>
        </w:rPr>
      </w:pPr>
      <w:r w:rsidRPr="005A2959">
        <w:rPr>
          <w:rFonts w:ascii="Arial" w:hAnsi="Arial" w:cs="Arial"/>
          <w:sz w:val="22"/>
          <w:szCs w:val="20"/>
        </w:rPr>
        <w:t xml:space="preserve">2.5. Hotelska zona </w:t>
      </w:r>
      <w:proofErr w:type="spellStart"/>
      <w:r w:rsidRPr="005A2959">
        <w:rPr>
          <w:rFonts w:ascii="Arial" w:hAnsi="Arial" w:cs="Arial"/>
          <w:sz w:val="22"/>
          <w:szCs w:val="20"/>
        </w:rPr>
        <w:t>Podaca</w:t>
      </w:r>
      <w:proofErr w:type="spellEnd"/>
      <w:r w:rsidRPr="005A2959">
        <w:rPr>
          <w:rFonts w:ascii="Arial" w:hAnsi="Arial" w:cs="Arial"/>
          <w:sz w:val="22"/>
          <w:szCs w:val="20"/>
        </w:rPr>
        <w:t xml:space="preserve"> –</w:t>
      </w:r>
      <w:proofErr w:type="spellStart"/>
      <w:r w:rsidRPr="005A2959">
        <w:rPr>
          <w:rFonts w:ascii="Arial" w:hAnsi="Arial" w:cs="Arial"/>
          <w:sz w:val="22"/>
          <w:szCs w:val="20"/>
        </w:rPr>
        <w:t>Ravanje</w:t>
      </w:r>
      <w:proofErr w:type="spellEnd"/>
      <w:r w:rsidRPr="005A2959">
        <w:rPr>
          <w:rFonts w:ascii="Arial" w:hAnsi="Arial" w:cs="Arial"/>
          <w:sz w:val="22"/>
          <w:szCs w:val="20"/>
        </w:rPr>
        <w:t xml:space="preserve"> (T1) obuhvata </w:t>
      </w:r>
      <w:smartTag w:uri="urn:schemas-microsoft-com:office:smarttags" w:element="metricconverter">
        <w:smartTagPr>
          <w:attr w:name="ProductID" w:val="2,31 ha"/>
        </w:smartTagPr>
        <w:r w:rsidRPr="005A2959">
          <w:rPr>
            <w:rFonts w:ascii="Arial" w:hAnsi="Arial" w:cs="Arial"/>
            <w:sz w:val="22"/>
            <w:szCs w:val="20"/>
          </w:rPr>
          <w:t>2,31 ha</w:t>
        </w:r>
      </w:smartTag>
      <w:r w:rsidRPr="005A2959">
        <w:rPr>
          <w:rFonts w:ascii="Arial" w:hAnsi="Arial" w:cs="Arial"/>
          <w:sz w:val="22"/>
          <w:szCs w:val="20"/>
        </w:rPr>
        <w:t>, 280 ležaja – nova gradnja</w:t>
      </w:r>
      <w:r w:rsidR="00B259BB">
        <w:rPr>
          <w:rFonts w:ascii="Arial" w:hAnsi="Arial" w:cs="Arial"/>
          <w:sz w:val="22"/>
          <w:szCs w:val="20"/>
        </w:rPr>
        <w:t xml:space="preserve"> </w:t>
      </w:r>
      <w:r w:rsidR="00B259BB" w:rsidRPr="005A2959">
        <w:rPr>
          <w:rFonts w:ascii="Arial" w:hAnsi="Arial" w:cs="Arial"/>
          <w:sz w:val="22"/>
          <w:szCs w:val="20"/>
        </w:rPr>
        <w:t>(mogućnost izrade 2 odvojena urbanistička plana uređenja)</w:t>
      </w:r>
    </w:p>
    <w:p w:rsidR="001A01A9" w:rsidRPr="005A2959" w:rsidRDefault="001A01A9" w:rsidP="001A01A9">
      <w:pPr>
        <w:widowControl w:val="0"/>
        <w:autoSpaceDE w:val="0"/>
        <w:autoSpaceDN w:val="0"/>
        <w:adjustRightInd w:val="0"/>
        <w:jc w:val="both"/>
        <w:rPr>
          <w:rFonts w:ascii="Arial" w:hAnsi="Arial" w:cs="Arial"/>
          <w:sz w:val="22"/>
          <w:szCs w:val="20"/>
        </w:rPr>
      </w:pPr>
      <w:r w:rsidRPr="005A2959">
        <w:rPr>
          <w:rFonts w:ascii="Arial" w:hAnsi="Arial" w:cs="Arial"/>
          <w:sz w:val="22"/>
          <w:szCs w:val="20"/>
        </w:rPr>
        <w:t xml:space="preserve">2.6. Hotelska zona </w:t>
      </w:r>
      <w:proofErr w:type="spellStart"/>
      <w:r w:rsidRPr="005A2959">
        <w:rPr>
          <w:rFonts w:ascii="Arial" w:hAnsi="Arial" w:cs="Arial"/>
          <w:sz w:val="22"/>
          <w:szCs w:val="20"/>
        </w:rPr>
        <w:t>Podaca</w:t>
      </w:r>
      <w:proofErr w:type="spellEnd"/>
      <w:r w:rsidRPr="005A2959">
        <w:rPr>
          <w:rFonts w:ascii="Arial" w:hAnsi="Arial" w:cs="Arial"/>
          <w:sz w:val="22"/>
          <w:szCs w:val="20"/>
        </w:rPr>
        <w:t xml:space="preserve">, Viskovića vala (T1) obuhvata </w:t>
      </w:r>
      <w:smartTag w:uri="urn:schemas-microsoft-com:office:smarttags" w:element="metricconverter">
        <w:smartTagPr>
          <w:attr w:name="ProductID" w:val="2,06 ha"/>
        </w:smartTagPr>
        <w:r w:rsidRPr="005A2959">
          <w:rPr>
            <w:rFonts w:ascii="Arial" w:hAnsi="Arial" w:cs="Arial"/>
            <w:sz w:val="22"/>
            <w:szCs w:val="20"/>
          </w:rPr>
          <w:t>2,06 ha</w:t>
        </w:r>
      </w:smartTag>
      <w:r w:rsidRPr="005A2959">
        <w:rPr>
          <w:rFonts w:ascii="Arial" w:hAnsi="Arial" w:cs="Arial"/>
          <w:sz w:val="22"/>
          <w:szCs w:val="20"/>
        </w:rPr>
        <w:t xml:space="preserve">, 120 ležaja </w:t>
      </w:r>
    </w:p>
    <w:p w:rsidR="001A01A9" w:rsidRPr="005A2959" w:rsidRDefault="001A01A9" w:rsidP="001A01A9">
      <w:pPr>
        <w:widowControl w:val="0"/>
        <w:autoSpaceDE w:val="0"/>
        <w:autoSpaceDN w:val="0"/>
        <w:adjustRightInd w:val="0"/>
        <w:jc w:val="both"/>
        <w:rPr>
          <w:rFonts w:ascii="Arial" w:hAnsi="Arial" w:cs="Arial"/>
          <w:sz w:val="22"/>
          <w:szCs w:val="20"/>
        </w:rPr>
      </w:pPr>
      <w:r w:rsidRPr="005A2959">
        <w:rPr>
          <w:rFonts w:ascii="Arial" w:hAnsi="Arial" w:cs="Arial"/>
          <w:sz w:val="22"/>
          <w:szCs w:val="20"/>
        </w:rPr>
        <w:t xml:space="preserve">2.7. Hotelska zona Brist (T1) obuhvata </w:t>
      </w:r>
      <w:smartTag w:uri="urn:schemas-microsoft-com:office:smarttags" w:element="metricconverter">
        <w:smartTagPr>
          <w:attr w:name="ProductID" w:val="2,6 ha"/>
        </w:smartTagPr>
        <w:r w:rsidRPr="005A2959">
          <w:rPr>
            <w:rFonts w:ascii="Arial" w:hAnsi="Arial" w:cs="Arial"/>
            <w:sz w:val="22"/>
            <w:szCs w:val="20"/>
          </w:rPr>
          <w:t>2,6 ha</w:t>
        </w:r>
      </w:smartTag>
      <w:r w:rsidRPr="005A2959">
        <w:rPr>
          <w:rFonts w:ascii="Arial" w:hAnsi="Arial" w:cs="Arial"/>
          <w:sz w:val="22"/>
          <w:szCs w:val="20"/>
        </w:rPr>
        <w:t>, 200 ležaja – nova gradnja</w:t>
      </w:r>
    </w:p>
    <w:p w:rsidR="001A01A9" w:rsidRPr="005A2959" w:rsidRDefault="001A01A9" w:rsidP="001A01A9">
      <w:pPr>
        <w:widowControl w:val="0"/>
        <w:autoSpaceDE w:val="0"/>
        <w:autoSpaceDN w:val="0"/>
        <w:adjustRightInd w:val="0"/>
        <w:jc w:val="both"/>
        <w:rPr>
          <w:rFonts w:ascii="Arial" w:hAnsi="Arial" w:cs="Arial"/>
          <w:sz w:val="22"/>
          <w:szCs w:val="20"/>
        </w:rPr>
      </w:pPr>
      <w:r w:rsidRPr="005A2959">
        <w:rPr>
          <w:rFonts w:ascii="Arial" w:hAnsi="Arial" w:cs="Arial"/>
          <w:sz w:val="22"/>
          <w:szCs w:val="20"/>
        </w:rPr>
        <w:t xml:space="preserve">2.8. Hotelska zona  Gradac, zapad-Jelov vrat (T1) obuhvata </w:t>
      </w:r>
      <w:smartTag w:uri="urn:schemas-microsoft-com:office:smarttags" w:element="metricconverter">
        <w:smartTagPr>
          <w:attr w:name="ProductID" w:val="2,5 ha"/>
        </w:smartTagPr>
        <w:r w:rsidRPr="005A2959">
          <w:rPr>
            <w:rFonts w:ascii="Arial" w:hAnsi="Arial" w:cs="Arial"/>
            <w:sz w:val="22"/>
            <w:szCs w:val="20"/>
          </w:rPr>
          <w:t>2,5 ha</w:t>
        </w:r>
      </w:smartTag>
      <w:r w:rsidRPr="005A2959">
        <w:rPr>
          <w:rFonts w:ascii="Arial" w:hAnsi="Arial" w:cs="Arial"/>
          <w:sz w:val="22"/>
          <w:szCs w:val="20"/>
        </w:rPr>
        <w:t>, 200 ležaja – nova gradnja</w:t>
      </w:r>
    </w:p>
    <w:p w:rsidR="001A01A9" w:rsidRPr="005A2959" w:rsidRDefault="001A01A9" w:rsidP="001A01A9">
      <w:pPr>
        <w:widowControl w:val="0"/>
        <w:autoSpaceDE w:val="0"/>
        <w:autoSpaceDN w:val="0"/>
        <w:adjustRightInd w:val="0"/>
        <w:jc w:val="both"/>
        <w:rPr>
          <w:rFonts w:ascii="Arial" w:hAnsi="Arial" w:cs="Arial"/>
          <w:sz w:val="22"/>
          <w:szCs w:val="20"/>
        </w:rPr>
      </w:pPr>
      <w:r w:rsidRPr="005A2959">
        <w:rPr>
          <w:rFonts w:ascii="Arial" w:hAnsi="Arial" w:cs="Arial"/>
          <w:sz w:val="22"/>
          <w:szCs w:val="20"/>
        </w:rPr>
        <w:t xml:space="preserve">2.10. Hotelska zona  </w:t>
      </w:r>
      <w:proofErr w:type="spellStart"/>
      <w:r w:rsidRPr="005A2959">
        <w:rPr>
          <w:rFonts w:ascii="Arial" w:hAnsi="Arial" w:cs="Arial"/>
          <w:sz w:val="22"/>
          <w:szCs w:val="20"/>
        </w:rPr>
        <w:t>Podaca</w:t>
      </w:r>
      <w:proofErr w:type="spellEnd"/>
      <w:r w:rsidRPr="005A2959">
        <w:rPr>
          <w:rFonts w:ascii="Arial" w:hAnsi="Arial" w:cs="Arial"/>
          <w:sz w:val="22"/>
          <w:szCs w:val="20"/>
        </w:rPr>
        <w:t xml:space="preserve"> – uvala Borova (T1)  obuhvata </w:t>
      </w:r>
      <w:smartTag w:uri="urn:schemas-microsoft-com:office:smarttags" w:element="metricconverter">
        <w:smartTagPr>
          <w:attr w:name="ProductID" w:val="2,75 ha"/>
        </w:smartTagPr>
        <w:r w:rsidRPr="005A2959">
          <w:rPr>
            <w:rFonts w:ascii="Arial" w:hAnsi="Arial" w:cs="Arial"/>
            <w:sz w:val="22"/>
            <w:szCs w:val="20"/>
          </w:rPr>
          <w:t>2,75 ha</w:t>
        </w:r>
      </w:smartTag>
      <w:r w:rsidRPr="005A2959">
        <w:rPr>
          <w:rFonts w:ascii="Arial" w:hAnsi="Arial" w:cs="Arial"/>
          <w:sz w:val="22"/>
          <w:szCs w:val="20"/>
        </w:rPr>
        <w:t>, 240 ležaja</w:t>
      </w:r>
    </w:p>
    <w:p w:rsidR="001A01A9" w:rsidRPr="005A2959" w:rsidRDefault="001A01A9" w:rsidP="001A01A9">
      <w:pPr>
        <w:widowControl w:val="0"/>
        <w:autoSpaceDE w:val="0"/>
        <w:autoSpaceDN w:val="0"/>
        <w:adjustRightInd w:val="0"/>
        <w:jc w:val="both"/>
        <w:rPr>
          <w:rFonts w:ascii="Arial" w:hAnsi="Arial" w:cs="Arial"/>
          <w:sz w:val="22"/>
          <w:szCs w:val="20"/>
        </w:rPr>
      </w:pPr>
    </w:p>
    <w:p w:rsidR="001A01A9" w:rsidRPr="005A2959" w:rsidRDefault="001A01A9" w:rsidP="001A01A9">
      <w:pPr>
        <w:widowControl w:val="0"/>
        <w:autoSpaceDE w:val="0"/>
        <w:autoSpaceDN w:val="0"/>
        <w:adjustRightInd w:val="0"/>
        <w:jc w:val="both"/>
        <w:rPr>
          <w:rFonts w:ascii="Arial" w:hAnsi="Arial" w:cs="Arial"/>
          <w:sz w:val="22"/>
          <w:szCs w:val="20"/>
        </w:rPr>
      </w:pPr>
      <w:r w:rsidRPr="005A2959">
        <w:rPr>
          <w:rFonts w:ascii="Arial" w:hAnsi="Arial" w:cs="Arial"/>
          <w:sz w:val="22"/>
          <w:szCs w:val="20"/>
        </w:rPr>
        <w:t>Odlukom o izradi predmetnih planova moguće je, sukladno zakonskim odrednicama, odrediti i drugačiji (manji) obuhvat za programski, infrastrukturno  i vlasnički definirane prostorne cjeline minimalnog obuhvata 3.000,00 m2.</w:t>
      </w:r>
    </w:p>
    <w:p w:rsidR="001A01A9" w:rsidRPr="005A2959" w:rsidRDefault="001A01A9" w:rsidP="001A01A9">
      <w:pPr>
        <w:tabs>
          <w:tab w:val="num" w:pos="0"/>
        </w:tabs>
        <w:jc w:val="both"/>
        <w:rPr>
          <w:rFonts w:ascii="Arial" w:hAnsi="Arial" w:cs="Arial"/>
          <w:sz w:val="22"/>
          <w:lang w:eastAsia="en-US"/>
        </w:rPr>
      </w:pPr>
    </w:p>
    <w:p w:rsidR="001A01A9" w:rsidRPr="005A2959" w:rsidRDefault="001A01A9" w:rsidP="001A01A9">
      <w:pPr>
        <w:widowControl w:val="0"/>
        <w:autoSpaceDE w:val="0"/>
        <w:autoSpaceDN w:val="0"/>
        <w:adjustRightInd w:val="0"/>
        <w:jc w:val="both"/>
        <w:rPr>
          <w:rFonts w:ascii="Arial" w:hAnsi="Arial" w:cs="Arial"/>
          <w:b/>
          <w:i/>
          <w:sz w:val="22"/>
          <w:szCs w:val="20"/>
        </w:rPr>
      </w:pPr>
      <w:r w:rsidRPr="005A2959">
        <w:rPr>
          <w:rFonts w:ascii="Arial" w:hAnsi="Arial" w:cs="Arial"/>
          <w:b/>
          <w:i/>
          <w:sz w:val="22"/>
          <w:szCs w:val="20"/>
        </w:rPr>
        <w:t>Izdvojena građevinska područja ugostiteljsko turističke namjene</w:t>
      </w:r>
    </w:p>
    <w:p w:rsidR="001A01A9" w:rsidRPr="005A2959" w:rsidRDefault="001A01A9" w:rsidP="001A01A9">
      <w:pPr>
        <w:widowControl w:val="0"/>
        <w:autoSpaceDE w:val="0"/>
        <w:autoSpaceDN w:val="0"/>
        <w:adjustRightInd w:val="0"/>
        <w:jc w:val="both"/>
        <w:rPr>
          <w:rFonts w:ascii="Arial" w:hAnsi="Arial" w:cs="Arial"/>
          <w:sz w:val="22"/>
          <w:szCs w:val="20"/>
        </w:rPr>
      </w:pPr>
      <w:r w:rsidRPr="005A2959">
        <w:rPr>
          <w:rFonts w:ascii="Arial" w:hAnsi="Arial" w:cs="Arial"/>
          <w:sz w:val="22"/>
          <w:szCs w:val="20"/>
        </w:rPr>
        <w:t xml:space="preserve">3.1. Kamp Čista- (T3), Drvenik </w:t>
      </w:r>
      <w:smartTag w:uri="urn:schemas-microsoft-com:office:smarttags" w:element="metricconverter">
        <w:smartTagPr>
          <w:attr w:name="ProductID" w:val="9,5 ha"/>
        </w:smartTagPr>
        <w:r w:rsidRPr="005A2959">
          <w:rPr>
            <w:rFonts w:ascii="Arial" w:hAnsi="Arial" w:cs="Arial"/>
            <w:sz w:val="22"/>
            <w:szCs w:val="20"/>
          </w:rPr>
          <w:t>9,5 ha</w:t>
        </w:r>
      </w:smartTag>
      <w:r w:rsidRPr="005A2959">
        <w:rPr>
          <w:rFonts w:ascii="Arial" w:hAnsi="Arial" w:cs="Arial"/>
          <w:sz w:val="22"/>
          <w:szCs w:val="20"/>
        </w:rPr>
        <w:t xml:space="preserve"> , 700 smještajnih jedinica</w:t>
      </w:r>
    </w:p>
    <w:p w:rsidR="001A01A9" w:rsidRPr="005A2959" w:rsidRDefault="001A01A9" w:rsidP="001A01A9">
      <w:pPr>
        <w:tabs>
          <w:tab w:val="num" w:pos="0"/>
        </w:tabs>
        <w:jc w:val="both"/>
        <w:rPr>
          <w:rFonts w:ascii="Arial" w:hAnsi="Arial" w:cs="Arial"/>
          <w:sz w:val="22"/>
          <w:lang w:eastAsia="en-US"/>
        </w:rPr>
      </w:pPr>
    </w:p>
    <w:p w:rsidR="001A01A9" w:rsidRPr="005A2959" w:rsidRDefault="001A01A9" w:rsidP="001A01A9">
      <w:pPr>
        <w:jc w:val="both"/>
        <w:rPr>
          <w:rFonts w:ascii="Arial" w:hAnsi="Arial" w:cs="Arial"/>
          <w:b/>
          <w:i/>
          <w:sz w:val="22"/>
          <w:szCs w:val="20"/>
        </w:rPr>
      </w:pPr>
      <w:r w:rsidRPr="005A2959">
        <w:rPr>
          <w:rFonts w:ascii="Arial" w:hAnsi="Arial" w:cs="Arial"/>
          <w:b/>
          <w:i/>
          <w:sz w:val="22"/>
          <w:szCs w:val="20"/>
        </w:rPr>
        <w:t>Poslovne zone unutar građevinskog područja naselja-K2,K3</w:t>
      </w:r>
    </w:p>
    <w:p w:rsidR="001A01A9" w:rsidRPr="005A2959" w:rsidRDefault="001A01A9" w:rsidP="001A01A9">
      <w:pPr>
        <w:widowControl w:val="0"/>
        <w:autoSpaceDE w:val="0"/>
        <w:autoSpaceDN w:val="0"/>
        <w:adjustRightInd w:val="0"/>
        <w:ind w:left="360" w:hanging="360"/>
        <w:jc w:val="both"/>
        <w:rPr>
          <w:rFonts w:ascii="Arial" w:hAnsi="Arial" w:cs="Arial"/>
          <w:sz w:val="22"/>
          <w:szCs w:val="20"/>
        </w:rPr>
      </w:pPr>
      <w:r w:rsidRPr="005A2959">
        <w:rPr>
          <w:rFonts w:ascii="Arial" w:hAnsi="Arial" w:cs="Arial"/>
          <w:sz w:val="22"/>
          <w:szCs w:val="20"/>
        </w:rPr>
        <w:t>4.1. Drvenik-</w:t>
      </w:r>
      <w:smartTag w:uri="urn:schemas-microsoft-com:office:smarttags" w:element="metricconverter">
        <w:smartTagPr>
          <w:attr w:name="ProductID" w:val="0,91 ha"/>
        </w:smartTagPr>
        <w:r w:rsidRPr="005A2959">
          <w:rPr>
            <w:rFonts w:ascii="Arial" w:hAnsi="Arial" w:cs="Arial"/>
            <w:sz w:val="22"/>
            <w:szCs w:val="20"/>
          </w:rPr>
          <w:t>0,91 ha</w:t>
        </w:r>
      </w:smartTag>
      <w:r w:rsidRPr="005A2959">
        <w:rPr>
          <w:rFonts w:ascii="Arial" w:hAnsi="Arial" w:cs="Arial"/>
          <w:sz w:val="22"/>
          <w:szCs w:val="20"/>
        </w:rPr>
        <w:t xml:space="preserve"> </w:t>
      </w:r>
    </w:p>
    <w:p w:rsidR="001A01A9" w:rsidRPr="005A2959" w:rsidRDefault="001A01A9" w:rsidP="001A01A9">
      <w:pPr>
        <w:widowControl w:val="0"/>
        <w:autoSpaceDE w:val="0"/>
        <w:autoSpaceDN w:val="0"/>
        <w:adjustRightInd w:val="0"/>
        <w:ind w:left="360" w:hanging="360"/>
        <w:jc w:val="both"/>
        <w:rPr>
          <w:rFonts w:ascii="Arial" w:hAnsi="Arial" w:cs="Arial"/>
          <w:sz w:val="22"/>
          <w:szCs w:val="20"/>
        </w:rPr>
      </w:pPr>
      <w:r w:rsidRPr="005A2959">
        <w:rPr>
          <w:rFonts w:ascii="Arial" w:hAnsi="Arial" w:cs="Arial"/>
          <w:sz w:val="22"/>
          <w:szCs w:val="20"/>
        </w:rPr>
        <w:t>4.2. Zaostrog-</w:t>
      </w:r>
      <w:smartTag w:uri="urn:schemas-microsoft-com:office:smarttags" w:element="metricconverter">
        <w:smartTagPr>
          <w:attr w:name="ProductID" w:val="2,28 ha"/>
        </w:smartTagPr>
        <w:r w:rsidRPr="005A2959">
          <w:rPr>
            <w:rFonts w:ascii="Arial" w:hAnsi="Arial" w:cs="Arial"/>
            <w:sz w:val="22"/>
            <w:szCs w:val="20"/>
          </w:rPr>
          <w:t>2,28 ha</w:t>
        </w:r>
      </w:smartTag>
    </w:p>
    <w:p w:rsidR="001A01A9" w:rsidRPr="005A2959" w:rsidRDefault="001A01A9" w:rsidP="001A01A9">
      <w:pPr>
        <w:widowControl w:val="0"/>
        <w:autoSpaceDE w:val="0"/>
        <w:autoSpaceDN w:val="0"/>
        <w:adjustRightInd w:val="0"/>
        <w:ind w:left="360" w:hanging="360"/>
        <w:jc w:val="both"/>
        <w:rPr>
          <w:rFonts w:ascii="Arial" w:hAnsi="Arial" w:cs="Arial"/>
          <w:sz w:val="22"/>
          <w:szCs w:val="20"/>
        </w:rPr>
      </w:pPr>
      <w:r w:rsidRPr="005A2959">
        <w:rPr>
          <w:rFonts w:ascii="Arial" w:hAnsi="Arial" w:cs="Arial"/>
          <w:sz w:val="22"/>
          <w:szCs w:val="20"/>
        </w:rPr>
        <w:t xml:space="preserve">4.3. </w:t>
      </w:r>
      <w:proofErr w:type="spellStart"/>
      <w:r w:rsidRPr="005A2959">
        <w:rPr>
          <w:rFonts w:ascii="Arial" w:hAnsi="Arial" w:cs="Arial"/>
          <w:sz w:val="22"/>
          <w:szCs w:val="20"/>
        </w:rPr>
        <w:t>Podaca</w:t>
      </w:r>
      <w:proofErr w:type="spellEnd"/>
      <w:r w:rsidRPr="005A2959">
        <w:rPr>
          <w:rFonts w:ascii="Arial" w:hAnsi="Arial" w:cs="Arial"/>
          <w:sz w:val="22"/>
          <w:szCs w:val="20"/>
        </w:rPr>
        <w:t xml:space="preserve"> – </w:t>
      </w:r>
      <w:smartTag w:uri="urn:schemas-microsoft-com:office:smarttags" w:element="metricconverter">
        <w:smartTagPr>
          <w:attr w:name="ProductID" w:val="1,7 ha"/>
        </w:smartTagPr>
        <w:r w:rsidRPr="005A2959">
          <w:rPr>
            <w:rFonts w:ascii="Arial" w:hAnsi="Arial" w:cs="Arial"/>
            <w:sz w:val="22"/>
            <w:szCs w:val="20"/>
          </w:rPr>
          <w:t>1,7 ha</w:t>
        </w:r>
      </w:smartTag>
    </w:p>
    <w:p w:rsidR="001A01A9" w:rsidRPr="005A2959" w:rsidRDefault="001A01A9" w:rsidP="001A01A9">
      <w:pPr>
        <w:widowControl w:val="0"/>
        <w:autoSpaceDE w:val="0"/>
        <w:autoSpaceDN w:val="0"/>
        <w:adjustRightInd w:val="0"/>
        <w:ind w:left="360" w:hanging="360"/>
        <w:jc w:val="both"/>
        <w:rPr>
          <w:rFonts w:ascii="Arial" w:hAnsi="Arial" w:cs="Arial"/>
          <w:sz w:val="22"/>
          <w:szCs w:val="20"/>
        </w:rPr>
      </w:pPr>
      <w:r w:rsidRPr="005A2959">
        <w:rPr>
          <w:rFonts w:ascii="Arial" w:hAnsi="Arial" w:cs="Arial"/>
          <w:sz w:val="22"/>
          <w:szCs w:val="20"/>
        </w:rPr>
        <w:t>4.4. Brist;</w:t>
      </w:r>
      <w:smartTag w:uri="urn:schemas-microsoft-com:office:smarttags" w:element="metricconverter">
        <w:smartTagPr>
          <w:attr w:name="ProductID" w:val="-2,05 ha"/>
        </w:smartTagPr>
        <w:r w:rsidRPr="005A2959">
          <w:rPr>
            <w:rFonts w:ascii="Arial" w:hAnsi="Arial" w:cs="Arial"/>
            <w:sz w:val="22"/>
            <w:szCs w:val="20"/>
          </w:rPr>
          <w:t>-2,05 ha</w:t>
        </w:r>
      </w:smartTag>
    </w:p>
    <w:p w:rsidR="001A01A9" w:rsidRPr="005A2959" w:rsidRDefault="001A01A9" w:rsidP="001A01A9">
      <w:pPr>
        <w:widowControl w:val="0"/>
        <w:autoSpaceDE w:val="0"/>
        <w:autoSpaceDN w:val="0"/>
        <w:adjustRightInd w:val="0"/>
        <w:ind w:left="360" w:hanging="360"/>
        <w:jc w:val="both"/>
        <w:rPr>
          <w:rFonts w:ascii="Arial" w:hAnsi="Arial" w:cs="Arial"/>
          <w:sz w:val="22"/>
          <w:szCs w:val="20"/>
        </w:rPr>
      </w:pPr>
      <w:r w:rsidRPr="005A2959">
        <w:rPr>
          <w:rFonts w:ascii="Arial" w:hAnsi="Arial" w:cs="Arial"/>
          <w:sz w:val="22"/>
          <w:szCs w:val="20"/>
        </w:rPr>
        <w:t xml:space="preserve">4.5. Gradac – </w:t>
      </w:r>
      <w:smartTag w:uri="urn:schemas-microsoft-com:office:smarttags" w:element="metricconverter">
        <w:smartTagPr>
          <w:attr w:name="ProductID" w:val="3,69 ha"/>
        </w:smartTagPr>
        <w:r w:rsidRPr="005A2959">
          <w:rPr>
            <w:rFonts w:ascii="Arial" w:hAnsi="Arial" w:cs="Arial"/>
            <w:sz w:val="22"/>
            <w:szCs w:val="20"/>
          </w:rPr>
          <w:t>3,69 ha</w:t>
        </w:r>
      </w:smartTag>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b/>
          <w:i/>
          <w:sz w:val="22"/>
          <w:szCs w:val="20"/>
        </w:rPr>
      </w:pPr>
      <w:r w:rsidRPr="005A2959">
        <w:rPr>
          <w:rFonts w:ascii="Arial" w:hAnsi="Arial" w:cs="Arial"/>
          <w:b/>
          <w:i/>
          <w:sz w:val="22"/>
          <w:szCs w:val="20"/>
        </w:rPr>
        <w:t>Zone športsko rekreacijske namjene unutar građevinskog područja naselja- R2</w:t>
      </w:r>
    </w:p>
    <w:p w:rsidR="001A01A9" w:rsidRPr="005A2959" w:rsidRDefault="001A01A9" w:rsidP="001A01A9">
      <w:pPr>
        <w:widowControl w:val="0"/>
        <w:autoSpaceDE w:val="0"/>
        <w:autoSpaceDN w:val="0"/>
        <w:adjustRightInd w:val="0"/>
        <w:ind w:left="360" w:hanging="360"/>
        <w:jc w:val="both"/>
        <w:rPr>
          <w:rFonts w:ascii="Arial" w:hAnsi="Arial" w:cs="Arial"/>
          <w:sz w:val="22"/>
          <w:szCs w:val="20"/>
        </w:rPr>
      </w:pPr>
      <w:r w:rsidRPr="005A2959">
        <w:rPr>
          <w:rFonts w:ascii="Arial" w:hAnsi="Arial" w:cs="Arial"/>
          <w:sz w:val="22"/>
          <w:szCs w:val="20"/>
        </w:rPr>
        <w:t>5.1. Drvenik – 0,82 ha</w:t>
      </w:r>
    </w:p>
    <w:p w:rsidR="001A01A9" w:rsidRPr="005A2959" w:rsidRDefault="001A01A9" w:rsidP="001A01A9">
      <w:pPr>
        <w:widowControl w:val="0"/>
        <w:autoSpaceDE w:val="0"/>
        <w:autoSpaceDN w:val="0"/>
        <w:adjustRightInd w:val="0"/>
        <w:ind w:left="360" w:hanging="360"/>
        <w:jc w:val="both"/>
        <w:rPr>
          <w:rFonts w:ascii="Arial" w:hAnsi="Arial" w:cs="Arial"/>
          <w:sz w:val="22"/>
          <w:szCs w:val="20"/>
        </w:rPr>
      </w:pPr>
      <w:r w:rsidRPr="005A2959">
        <w:rPr>
          <w:rFonts w:ascii="Arial" w:hAnsi="Arial" w:cs="Arial"/>
          <w:sz w:val="22"/>
          <w:szCs w:val="20"/>
        </w:rPr>
        <w:t>5.2. Zaostrog-</w:t>
      </w:r>
      <w:smartTag w:uri="urn:schemas-microsoft-com:office:smarttags" w:element="metricconverter">
        <w:smartTagPr>
          <w:attr w:name="ProductID" w:val="6,93 ha"/>
        </w:smartTagPr>
        <w:r w:rsidRPr="005A2959">
          <w:rPr>
            <w:rFonts w:ascii="Arial" w:hAnsi="Arial" w:cs="Arial"/>
            <w:sz w:val="22"/>
            <w:szCs w:val="20"/>
          </w:rPr>
          <w:t>6,93 ha</w:t>
        </w:r>
      </w:smartTag>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b/>
          <w:i/>
          <w:sz w:val="22"/>
          <w:szCs w:val="20"/>
        </w:rPr>
      </w:pPr>
    </w:p>
    <w:p w:rsidR="001A01A9" w:rsidRPr="005A2959" w:rsidRDefault="001A01A9" w:rsidP="001A01A9">
      <w:pPr>
        <w:jc w:val="both"/>
        <w:rPr>
          <w:rFonts w:ascii="Arial" w:hAnsi="Arial" w:cs="Arial"/>
          <w:b/>
          <w:i/>
          <w:sz w:val="22"/>
          <w:szCs w:val="20"/>
        </w:rPr>
      </w:pPr>
      <w:r w:rsidRPr="005A2959">
        <w:rPr>
          <w:rFonts w:ascii="Arial" w:hAnsi="Arial" w:cs="Arial"/>
          <w:b/>
          <w:i/>
          <w:sz w:val="22"/>
          <w:szCs w:val="20"/>
        </w:rPr>
        <w:t>Neizgrađena građevinska područja mješovite namjene</w:t>
      </w:r>
    </w:p>
    <w:p w:rsidR="001A01A9" w:rsidRPr="005A2959" w:rsidRDefault="001A01A9" w:rsidP="001A01A9">
      <w:pPr>
        <w:widowControl w:val="0"/>
        <w:autoSpaceDE w:val="0"/>
        <w:autoSpaceDN w:val="0"/>
        <w:adjustRightInd w:val="0"/>
        <w:jc w:val="both"/>
        <w:rPr>
          <w:rFonts w:ascii="Arial" w:hAnsi="Arial" w:cs="Arial"/>
          <w:sz w:val="22"/>
          <w:szCs w:val="20"/>
        </w:rPr>
      </w:pPr>
      <w:r w:rsidRPr="005A2959">
        <w:rPr>
          <w:rFonts w:ascii="Arial" w:hAnsi="Arial" w:cs="Arial"/>
          <w:sz w:val="22"/>
          <w:szCs w:val="20"/>
        </w:rPr>
        <w:t>6.1. Drvenik, Donja Vala</w:t>
      </w:r>
    </w:p>
    <w:p w:rsidR="001A01A9" w:rsidRPr="005A2959" w:rsidRDefault="001A01A9" w:rsidP="001A01A9">
      <w:pPr>
        <w:widowControl w:val="0"/>
        <w:autoSpaceDE w:val="0"/>
        <w:autoSpaceDN w:val="0"/>
        <w:adjustRightInd w:val="0"/>
        <w:jc w:val="both"/>
        <w:rPr>
          <w:rFonts w:ascii="Arial" w:hAnsi="Arial" w:cs="Arial"/>
          <w:sz w:val="22"/>
          <w:szCs w:val="20"/>
        </w:rPr>
      </w:pPr>
      <w:r w:rsidRPr="005A2959">
        <w:rPr>
          <w:rFonts w:ascii="Arial" w:hAnsi="Arial" w:cs="Arial"/>
          <w:sz w:val="22"/>
          <w:szCs w:val="20"/>
        </w:rPr>
        <w:t>6.2.Zaostrog 2</w:t>
      </w:r>
    </w:p>
    <w:p w:rsidR="001A01A9" w:rsidRPr="005A2959" w:rsidRDefault="001A01A9" w:rsidP="001A01A9">
      <w:pPr>
        <w:widowControl w:val="0"/>
        <w:autoSpaceDE w:val="0"/>
        <w:autoSpaceDN w:val="0"/>
        <w:adjustRightInd w:val="0"/>
        <w:jc w:val="both"/>
        <w:rPr>
          <w:rFonts w:ascii="Arial" w:hAnsi="Arial" w:cs="Arial"/>
          <w:sz w:val="22"/>
          <w:szCs w:val="20"/>
        </w:rPr>
      </w:pPr>
      <w:r w:rsidRPr="005A2959">
        <w:rPr>
          <w:rFonts w:ascii="Arial" w:hAnsi="Arial" w:cs="Arial"/>
          <w:sz w:val="22"/>
          <w:szCs w:val="20"/>
        </w:rPr>
        <w:t>6.3.Podaca</w:t>
      </w:r>
    </w:p>
    <w:p w:rsidR="001A01A9" w:rsidRPr="005A2959" w:rsidRDefault="001A01A9" w:rsidP="001A01A9">
      <w:pPr>
        <w:widowControl w:val="0"/>
        <w:autoSpaceDE w:val="0"/>
        <w:autoSpaceDN w:val="0"/>
        <w:adjustRightInd w:val="0"/>
        <w:jc w:val="both"/>
        <w:rPr>
          <w:rFonts w:ascii="Arial" w:hAnsi="Arial" w:cs="Arial"/>
          <w:sz w:val="22"/>
          <w:szCs w:val="20"/>
        </w:rPr>
      </w:pPr>
      <w:r w:rsidRPr="005A2959">
        <w:rPr>
          <w:rFonts w:ascii="Arial" w:hAnsi="Arial" w:cs="Arial"/>
          <w:sz w:val="22"/>
          <w:szCs w:val="20"/>
        </w:rPr>
        <w:t>6.4. Brist- za dio zone propisana je urbana preobrazba</w:t>
      </w:r>
    </w:p>
    <w:p w:rsidR="001A01A9" w:rsidRPr="005A2959" w:rsidRDefault="001A01A9" w:rsidP="001A01A9">
      <w:pPr>
        <w:widowControl w:val="0"/>
        <w:autoSpaceDE w:val="0"/>
        <w:autoSpaceDN w:val="0"/>
        <w:adjustRightInd w:val="0"/>
        <w:jc w:val="both"/>
        <w:rPr>
          <w:rFonts w:ascii="Arial" w:hAnsi="Arial" w:cs="Arial"/>
          <w:sz w:val="22"/>
          <w:szCs w:val="20"/>
        </w:rPr>
      </w:pPr>
    </w:p>
    <w:p w:rsidR="001A01A9" w:rsidRPr="005A2959" w:rsidRDefault="001A01A9" w:rsidP="001A01A9">
      <w:pPr>
        <w:widowControl w:val="0"/>
        <w:autoSpaceDE w:val="0"/>
        <w:autoSpaceDN w:val="0"/>
        <w:adjustRightInd w:val="0"/>
        <w:jc w:val="both"/>
        <w:rPr>
          <w:rFonts w:ascii="Arial" w:hAnsi="Arial" w:cs="Arial"/>
          <w:sz w:val="22"/>
          <w:szCs w:val="20"/>
        </w:rPr>
      </w:pPr>
      <w:r w:rsidRPr="005A2959">
        <w:rPr>
          <w:rFonts w:ascii="Arial" w:hAnsi="Arial" w:cs="Arial"/>
          <w:sz w:val="22"/>
          <w:szCs w:val="20"/>
        </w:rPr>
        <w:t>Do izrade propisanih UPU-ova moguća je rekonstrukcija postojećih građevina i gradnja komunalne i cestovne infrastrukture.</w:t>
      </w:r>
    </w:p>
    <w:p w:rsidR="001A01A9" w:rsidRPr="005A2959" w:rsidRDefault="001A01A9" w:rsidP="001A01A9">
      <w:pPr>
        <w:widowControl w:val="0"/>
        <w:autoSpaceDE w:val="0"/>
        <w:autoSpaceDN w:val="0"/>
        <w:adjustRightInd w:val="0"/>
        <w:jc w:val="both"/>
        <w:rPr>
          <w:rFonts w:ascii="Arial" w:hAnsi="Arial" w:cs="Arial"/>
          <w:sz w:val="22"/>
          <w:szCs w:val="20"/>
        </w:rPr>
      </w:pPr>
    </w:p>
    <w:p w:rsidR="001A01A9" w:rsidRPr="005A2959" w:rsidRDefault="001A01A9" w:rsidP="001A01A9">
      <w:pPr>
        <w:widowControl w:val="0"/>
        <w:autoSpaceDE w:val="0"/>
        <w:autoSpaceDN w:val="0"/>
        <w:adjustRightInd w:val="0"/>
        <w:jc w:val="both"/>
        <w:rPr>
          <w:rFonts w:ascii="Arial" w:hAnsi="Arial" w:cs="Arial"/>
          <w:sz w:val="22"/>
          <w:szCs w:val="20"/>
        </w:rPr>
      </w:pPr>
      <w:r w:rsidRPr="005A2959">
        <w:rPr>
          <w:rFonts w:ascii="Arial" w:hAnsi="Arial" w:cs="Arial"/>
          <w:sz w:val="22"/>
          <w:szCs w:val="20"/>
        </w:rPr>
        <w:t xml:space="preserve">Za pretežito izgrađene dijelove građevinskih područja propisana je urbana preobrazba </w:t>
      </w:r>
      <w:proofErr w:type="spellStart"/>
      <w:r w:rsidRPr="005A2959">
        <w:rPr>
          <w:rFonts w:ascii="Arial" w:hAnsi="Arial" w:cs="Arial"/>
          <w:sz w:val="22"/>
          <w:szCs w:val="20"/>
        </w:rPr>
        <w:t>tj</w:t>
      </w:r>
      <w:proofErr w:type="spellEnd"/>
      <w:r w:rsidRPr="005A2959">
        <w:rPr>
          <w:rFonts w:ascii="Arial" w:hAnsi="Arial" w:cs="Arial"/>
          <w:sz w:val="22"/>
          <w:szCs w:val="20"/>
        </w:rPr>
        <w:t xml:space="preserve"> potreba definiranja  planskih mjera i uvjeta kojima se bitno mijenjaju obilježja izgrađenog dijela građevinskog područja primjenom urbane mreže javnih površina, namjene i oblikovanja građevina, i/ili rasporeda, oblika i veličine građevnih čestica. </w:t>
      </w:r>
    </w:p>
    <w:p w:rsidR="001A01A9" w:rsidRPr="005A2959" w:rsidRDefault="001A01A9" w:rsidP="001A01A9">
      <w:pPr>
        <w:widowControl w:val="0"/>
        <w:autoSpaceDE w:val="0"/>
        <w:autoSpaceDN w:val="0"/>
        <w:adjustRightInd w:val="0"/>
        <w:jc w:val="both"/>
        <w:rPr>
          <w:rFonts w:ascii="Arial" w:hAnsi="Arial" w:cs="Arial"/>
          <w:sz w:val="22"/>
          <w:szCs w:val="20"/>
        </w:rPr>
      </w:pPr>
    </w:p>
    <w:p w:rsidR="001A01A9" w:rsidRPr="005A2959" w:rsidRDefault="001A01A9" w:rsidP="001A01A9">
      <w:pPr>
        <w:widowControl w:val="0"/>
        <w:autoSpaceDE w:val="0"/>
        <w:autoSpaceDN w:val="0"/>
        <w:adjustRightInd w:val="0"/>
        <w:jc w:val="both"/>
        <w:rPr>
          <w:rFonts w:ascii="Arial" w:hAnsi="Arial" w:cs="Arial"/>
          <w:b/>
          <w:i/>
          <w:sz w:val="22"/>
          <w:szCs w:val="20"/>
        </w:rPr>
      </w:pPr>
      <w:r w:rsidRPr="005A2959">
        <w:rPr>
          <w:rFonts w:ascii="Arial" w:hAnsi="Arial" w:cs="Arial"/>
          <w:b/>
          <w:i/>
          <w:sz w:val="22"/>
          <w:szCs w:val="20"/>
        </w:rPr>
        <w:t>Zaštićene ruralne cjeline starih naselja</w:t>
      </w:r>
    </w:p>
    <w:p w:rsidR="001A01A9" w:rsidRPr="005A2959" w:rsidRDefault="001A01A9" w:rsidP="001A01A9">
      <w:pPr>
        <w:widowControl w:val="0"/>
        <w:autoSpaceDE w:val="0"/>
        <w:autoSpaceDN w:val="0"/>
        <w:adjustRightInd w:val="0"/>
        <w:ind w:left="360" w:hanging="360"/>
        <w:jc w:val="both"/>
        <w:rPr>
          <w:rFonts w:ascii="Arial" w:hAnsi="Arial" w:cs="Arial"/>
          <w:sz w:val="22"/>
          <w:szCs w:val="20"/>
        </w:rPr>
      </w:pPr>
      <w:r w:rsidRPr="005A2959">
        <w:rPr>
          <w:rFonts w:ascii="Arial" w:hAnsi="Arial" w:cs="Arial"/>
          <w:sz w:val="22"/>
          <w:szCs w:val="20"/>
        </w:rPr>
        <w:t xml:space="preserve">1. </w:t>
      </w:r>
      <w:proofErr w:type="spellStart"/>
      <w:r w:rsidRPr="005A2959">
        <w:rPr>
          <w:rFonts w:ascii="Arial" w:hAnsi="Arial" w:cs="Arial"/>
          <w:sz w:val="22"/>
          <w:szCs w:val="20"/>
        </w:rPr>
        <w:t>Podaca</w:t>
      </w:r>
      <w:proofErr w:type="spellEnd"/>
      <w:r w:rsidRPr="005A2959">
        <w:rPr>
          <w:rFonts w:ascii="Arial" w:hAnsi="Arial" w:cs="Arial"/>
          <w:sz w:val="22"/>
          <w:szCs w:val="20"/>
        </w:rPr>
        <w:t>, zaštićena ruralna cjelina naselja- urbana preobrazba</w:t>
      </w:r>
    </w:p>
    <w:p w:rsidR="001A01A9" w:rsidRPr="005A2959" w:rsidRDefault="001A01A9" w:rsidP="001A01A9">
      <w:pPr>
        <w:widowControl w:val="0"/>
        <w:autoSpaceDE w:val="0"/>
        <w:autoSpaceDN w:val="0"/>
        <w:adjustRightInd w:val="0"/>
        <w:ind w:left="360" w:hanging="360"/>
        <w:jc w:val="both"/>
        <w:rPr>
          <w:rFonts w:ascii="Arial" w:hAnsi="Arial" w:cs="Arial"/>
          <w:sz w:val="22"/>
          <w:szCs w:val="20"/>
        </w:rPr>
      </w:pPr>
      <w:r w:rsidRPr="005A2959">
        <w:rPr>
          <w:rFonts w:ascii="Arial" w:hAnsi="Arial" w:cs="Arial"/>
          <w:sz w:val="22"/>
          <w:szCs w:val="20"/>
        </w:rPr>
        <w:t>2. Brist, zaštićena ruralna cjelina naselja – urbana preobrazba</w:t>
      </w:r>
    </w:p>
    <w:p w:rsidR="001A01A9" w:rsidRPr="005A2959" w:rsidRDefault="001A01A9" w:rsidP="001A01A9">
      <w:pPr>
        <w:widowControl w:val="0"/>
        <w:autoSpaceDE w:val="0"/>
        <w:autoSpaceDN w:val="0"/>
        <w:adjustRightInd w:val="0"/>
        <w:ind w:left="360" w:hanging="360"/>
        <w:jc w:val="both"/>
        <w:rPr>
          <w:rFonts w:ascii="Arial" w:hAnsi="Arial" w:cs="Arial"/>
          <w:sz w:val="22"/>
          <w:szCs w:val="20"/>
        </w:rPr>
      </w:pPr>
    </w:p>
    <w:p w:rsidR="001A01A9" w:rsidRPr="005A2959" w:rsidRDefault="001A01A9" w:rsidP="001A01A9">
      <w:pPr>
        <w:widowControl w:val="0"/>
        <w:tabs>
          <w:tab w:val="num" w:pos="0"/>
        </w:tabs>
        <w:autoSpaceDE w:val="0"/>
        <w:autoSpaceDN w:val="0"/>
        <w:adjustRightInd w:val="0"/>
        <w:jc w:val="both"/>
        <w:rPr>
          <w:rFonts w:ascii="Arial" w:hAnsi="Arial" w:cs="Arial"/>
          <w:sz w:val="22"/>
          <w:szCs w:val="20"/>
        </w:rPr>
      </w:pPr>
      <w:r w:rsidRPr="005A2959">
        <w:rPr>
          <w:rFonts w:ascii="Arial" w:hAnsi="Arial" w:cs="Arial"/>
          <w:sz w:val="22"/>
          <w:szCs w:val="20"/>
        </w:rPr>
        <w:t xml:space="preserve">Izrada urbanističkih planova uređenja određena je za  športske lučice na području Općine. </w:t>
      </w:r>
    </w:p>
    <w:p w:rsidR="001A01A9" w:rsidRPr="005A2959" w:rsidRDefault="001A01A9" w:rsidP="001A01A9">
      <w:pPr>
        <w:widowControl w:val="0"/>
        <w:tabs>
          <w:tab w:val="num" w:pos="0"/>
        </w:tabs>
        <w:autoSpaceDE w:val="0"/>
        <w:autoSpaceDN w:val="0"/>
        <w:adjustRightInd w:val="0"/>
        <w:jc w:val="both"/>
        <w:rPr>
          <w:rFonts w:ascii="Arial" w:hAnsi="Arial" w:cs="Arial"/>
          <w:sz w:val="22"/>
          <w:szCs w:val="20"/>
        </w:rPr>
      </w:pPr>
    </w:p>
    <w:p w:rsidR="001A01A9" w:rsidRPr="005A2959" w:rsidRDefault="001A01A9" w:rsidP="001A01A9">
      <w:pPr>
        <w:widowControl w:val="0"/>
        <w:autoSpaceDE w:val="0"/>
        <w:autoSpaceDN w:val="0"/>
        <w:adjustRightInd w:val="0"/>
        <w:jc w:val="both"/>
        <w:rPr>
          <w:rFonts w:ascii="Arial" w:hAnsi="Arial" w:cs="Arial"/>
          <w:sz w:val="22"/>
          <w:szCs w:val="20"/>
        </w:rPr>
      </w:pPr>
      <w:r w:rsidRPr="005A2959">
        <w:rPr>
          <w:rFonts w:ascii="Arial" w:hAnsi="Arial" w:cs="Arial"/>
          <w:sz w:val="22"/>
          <w:szCs w:val="20"/>
        </w:rPr>
        <w:t>Do izrade propisanih UPU-ova moguća je rekonstrukcija postojećih građevina i gradnja komunalne i cestovne infrastrukture.</w:t>
      </w:r>
    </w:p>
    <w:p w:rsidR="001A01A9" w:rsidRPr="005A2959" w:rsidRDefault="001A01A9" w:rsidP="001A01A9">
      <w:pPr>
        <w:widowControl w:val="0"/>
        <w:autoSpaceDE w:val="0"/>
        <w:autoSpaceDN w:val="0"/>
        <w:adjustRightInd w:val="0"/>
        <w:jc w:val="both"/>
        <w:rPr>
          <w:rFonts w:ascii="Arial" w:hAnsi="Arial" w:cs="Arial"/>
          <w:sz w:val="22"/>
          <w:szCs w:val="20"/>
        </w:rPr>
      </w:pPr>
    </w:p>
    <w:p w:rsidR="001A01A9" w:rsidRPr="005A2959" w:rsidRDefault="001A01A9" w:rsidP="001A01A9">
      <w:pPr>
        <w:jc w:val="both"/>
        <w:rPr>
          <w:rFonts w:ascii="Arial" w:hAnsi="Arial" w:cs="Arial"/>
          <w:sz w:val="22"/>
          <w:szCs w:val="22"/>
        </w:rPr>
      </w:pPr>
      <w:r w:rsidRPr="005A2959">
        <w:rPr>
          <w:rFonts w:ascii="Arial" w:hAnsi="Arial" w:cs="Arial"/>
          <w:sz w:val="22"/>
        </w:rPr>
        <w:t xml:space="preserve">Za pretežito izgrađene dijelove građevinskih područja propisana je urbana preobrazba tj. potreba definiranja </w:t>
      </w:r>
      <w:r w:rsidRPr="005A2959">
        <w:rPr>
          <w:rFonts w:ascii="Arial" w:hAnsi="Arial" w:cs="Arial"/>
          <w:sz w:val="22"/>
          <w:szCs w:val="22"/>
        </w:rPr>
        <w:t xml:space="preserve"> planskih mjera i uvjeta kojima se bitno mijenjaju obilježja izgrađenog dijela građevinskog područja primjenom urbane mreže javnih površina, namjene i oblikovanja građevina, i/ili rasporeda, oblika i veličine građevnih čestica. </w:t>
      </w:r>
    </w:p>
    <w:p w:rsidR="001A01A9" w:rsidRPr="005A2959" w:rsidRDefault="001A01A9" w:rsidP="001A01A9">
      <w:pPr>
        <w:tabs>
          <w:tab w:val="left" w:pos="426"/>
        </w:tabs>
        <w:jc w:val="both"/>
        <w:rPr>
          <w:rFonts w:ascii="Arial" w:hAnsi="Arial" w:cs="Arial"/>
          <w:sz w:val="22"/>
          <w:szCs w:val="22"/>
        </w:rPr>
      </w:pPr>
    </w:p>
    <w:p w:rsidR="001A01A9" w:rsidRPr="005A2959" w:rsidRDefault="001A01A9" w:rsidP="001A01A9">
      <w:pPr>
        <w:tabs>
          <w:tab w:val="left" w:pos="426"/>
        </w:tabs>
        <w:jc w:val="both"/>
        <w:rPr>
          <w:rFonts w:ascii="Arial" w:hAnsi="Arial" w:cs="Arial"/>
          <w:sz w:val="22"/>
          <w:szCs w:val="22"/>
        </w:rPr>
      </w:pPr>
      <w:r w:rsidRPr="005A2959">
        <w:rPr>
          <w:rFonts w:ascii="Arial" w:hAnsi="Arial" w:cs="Arial"/>
          <w:sz w:val="22"/>
          <w:szCs w:val="22"/>
        </w:rPr>
        <w:t xml:space="preserve">Ne smatra se izmjenom Prostornog plana, manja korekcija granice propisanih urbanističkih planova uređenja koja može nastati prilikom izrade tih planova kao rezultat usklađivanja s detaljnijom izmjerom ili trasama prometnica. </w:t>
      </w:r>
    </w:p>
    <w:p w:rsidR="001A01A9" w:rsidRPr="005A2959" w:rsidRDefault="001A01A9" w:rsidP="001A01A9">
      <w:pPr>
        <w:widowControl w:val="0"/>
        <w:tabs>
          <w:tab w:val="left" w:pos="426"/>
        </w:tabs>
        <w:autoSpaceDE w:val="0"/>
        <w:autoSpaceDN w:val="0"/>
        <w:adjustRightInd w:val="0"/>
        <w:jc w:val="both"/>
        <w:rPr>
          <w:rFonts w:ascii="Arial" w:hAnsi="Arial" w:cs="Arial"/>
          <w:sz w:val="22"/>
          <w:szCs w:val="22"/>
        </w:rPr>
      </w:pPr>
    </w:p>
    <w:p w:rsidR="002E5C3E" w:rsidRPr="005A2959" w:rsidRDefault="00CC20A4" w:rsidP="001A01A9">
      <w:pPr>
        <w:widowControl w:val="0"/>
        <w:tabs>
          <w:tab w:val="left" w:pos="426"/>
        </w:tabs>
        <w:autoSpaceDE w:val="0"/>
        <w:autoSpaceDN w:val="0"/>
        <w:adjustRightInd w:val="0"/>
        <w:jc w:val="both"/>
        <w:rPr>
          <w:rFonts w:ascii="Arial" w:hAnsi="Arial" w:cs="Arial"/>
          <w:b/>
          <w:sz w:val="22"/>
          <w:szCs w:val="22"/>
        </w:rPr>
      </w:pP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r>
      <w:r w:rsidRPr="005A2959">
        <w:rPr>
          <w:rFonts w:ascii="Arial" w:hAnsi="Arial" w:cs="Arial"/>
          <w:b/>
          <w:sz w:val="22"/>
          <w:szCs w:val="22"/>
        </w:rPr>
        <w:tab/>
        <w:t>Članak 88</w:t>
      </w:r>
      <w:r w:rsidR="002E5C3E" w:rsidRPr="005A2959">
        <w:rPr>
          <w:rFonts w:ascii="Arial" w:hAnsi="Arial" w:cs="Arial"/>
          <w:b/>
          <w:sz w:val="22"/>
          <w:szCs w:val="22"/>
        </w:rPr>
        <w:t>.</w:t>
      </w:r>
    </w:p>
    <w:p w:rsidR="001A01A9" w:rsidRPr="005A2959" w:rsidRDefault="001A01A9" w:rsidP="001A01A9">
      <w:pPr>
        <w:widowControl w:val="0"/>
        <w:autoSpaceDE w:val="0"/>
        <w:autoSpaceDN w:val="0"/>
        <w:adjustRightInd w:val="0"/>
        <w:ind w:left="360" w:hanging="360"/>
        <w:jc w:val="both"/>
        <w:rPr>
          <w:rFonts w:ascii="Arial" w:hAnsi="Arial" w:cs="Arial"/>
          <w:b/>
          <w:sz w:val="22"/>
          <w:szCs w:val="20"/>
        </w:rPr>
      </w:pPr>
      <w:r w:rsidRPr="005A2959">
        <w:rPr>
          <w:rFonts w:ascii="Arial" w:hAnsi="Arial" w:cs="Arial"/>
          <w:b/>
          <w:sz w:val="22"/>
          <w:szCs w:val="20"/>
        </w:rPr>
        <w:t xml:space="preserve">Članak 150. </w:t>
      </w:r>
      <w:r w:rsidRPr="005A2959">
        <w:rPr>
          <w:rFonts w:ascii="Arial" w:hAnsi="Arial" w:cs="Arial"/>
          <w:sz w:val="22"/>
          <w:szCs w:val="20"/>
        </w:rPr>
        <w:t>se briše.</w:t>
      </w:r>
    </w:p>
    <w:p w:rsidR="001A01A9" w:rsidRPr="005A2959" w:rsidRDefault="001A01A9" w:rsidP="001A01A9">
      <w:pPr>
        <w:widowControl w:val="0"/>
        <w:autoSpaceDE w:val="0"/>
        <w:autoSpaceDN w:val="0"/>
        <w:adjustRightInd w:val="0"/>
        <w:ind w:left="360" w:hanging="360"/>
        <w:jc w:val="both"/>
        <w:rPr>
          <w:rFonts w:ascii="Arial" w:hAnsi="Arial" w:cs="Arial"/>
          <w:b/>
          <w:sz w:val="22"/>
          <w:szCs w:val="20"/>
        </w:rPr>
      </w:pPr>
    </w:p>
    <w:p w:rsidR="002E5C3E" w:rsidRPr="005A2959" w:rsidRDefault="002E5C3E" w:rsidP="001A01A9">
      <w:pPr>
        <w:widowControl w:val="0"/>
        <w:autoSpaceDE w:val="0"/>
        <w:autoSpaceDN w:val="0"/>
        <w:adjustRightInd w:val="0"/>
        <w:ind w:left="360" w:hanging="360"/>
        <w:jc w:val="both"/>
        <w:rPr>
          <w:rFonts w:ascii="Arial" w:hAnsi="Arial" w:cs="Arial"/>
          <w:b/>
          <w:sz w:val="22"/>
          <w:szCs w:val="20"/>
        </w:rPr>
      </w:pPr>
      <w:r w:rsidRPr="005A2959">
        <w:rPr>
          <w:rFonts w:ascii="Arial" w:hAnsi="Arial" w:cs="Arial"/>
          <w:b/>
          <w:sz w:val="22"/>
          <w:szCs w:val="20"/>
        </w:rPr>
        <w:tab/>
      </w:r>
      <w:r w:rsidRPr="005A2959">
        <w:rPr>
          <w:rFonts w:ascii="Arial" w:hAnsi="Arial" w:cs="Arial"/>
          <w:b/>
          <w:sz w:val="22"/>
          <w:szCs w:val="20"/>
        </w:rPr>
        <w:tab/>
      </w:r>
      <w:r w:rsidRPr="005A2959">
        <w:rPr>
          <w:rFonts w:ascii="Arial" w:hAnsi="Arial" w:cs="Arial"/>
          <w:b/>
          <w:sz w:val="22"/>
          <w:szCs w:val="20"/>
        </w:rPr>
        <w:tab/>
      </w:r>
      <w:r w:rsidRPr="005A2959">
        <w:rPr>
          <w:rFonts w:ascii="Arial" w:hAnsi="Arial" w:cs="Arial"/>
          <w:b/>
          <w:sz w:val="22"/>
          <w:szCs w:val="20"/>
        </w:rPr>
        <w:tab/>
      </w:r>
      <w:r w:rsidRPr="005A2959">
        <w:rPr>
          <w:rFonts w:ascii="Arial" w:hAnsi="Arial" w:cs="Arial"/>
          <w:b/>
          <w:sz w:val="22"/>
          <w:szCs w:val="20"/>
        </w:rPr>
        <w:tab/>
      </w:r>
      <w:r w:rsidRPr="005A2959">
        <w:rPr>
          <w:rFonts w:ascii="Arial" w:hAnsi="Arial" w:cs="Arial"/>
          <w:b/>
          <w:sz w:val="22"/>
          <w:szCs w:val="20"/>
        </w:rPr>
        <w:tab/>
        <w:t xml:space="preserve">Članak </w:t>
      </w:r>
      <w:r w:rsidR="00CC20A4" w:rsidRPr="005A2959">
        <w:rPr>
          <w:rFonts w:ascii="Arial" w:hAnsi="Arial" w:cs="Arial"/>
          <w:b/>
          <w:sz w:val="22"/>
          <w:szCs w:val="20"/>
        </w:rPr>
        <w:t>89</w:t>
      </w:r>
      <w:r w:rsidRPr="005A2959">
        <w:rPr>
          <w:rFonts w:ascii="Arial" w:hAnsi="Arial" w:cs="Arial"/>
          <w:b/>
          <w:sz w:val="22"/>
          <w:szCs w:val="20"/>
        </w:rPr>
        <w:t>.</w:t>
      </w:r>
    </w:p>
    <w:p w:rsidR="001A01A9" w:rsidRPr="005A2959" w:rsidRDefault="001A01A9" w:rsidP="001A01A9">
      <w:pPr>
        <w:widowControl w:val="0"/>
        <w:autoSpaceDE w:val="0"/>
        <w:autoSpaceDN w:val="0"/>
        <w:adjustRightInd w:val="0"/>
        <w:ind w:left="360" w:hanging="360"/>
        <w:jc w:val="both"/>
        <w:rPr>
          <w:rFonts w:ascii="Arial" w:hAnsi="Arial" w:cs="Arial"/>
          <w:sz w:val="22"/>
          <w:szCs w:val="20"/>
        </w:rPr>
      </w:pPr>
      <w:r w:rsidRPr="005A2959">
        <w:rPr>
          <w:rFonts w:ascii="Arial" w:hAnsi="Arial" w:cs="Arial"/>
          <w:sz w:val="22"/>
          <w:szCs w:val="20"/>
        </w:rPr>
        <w:t>Dodaje se novi naslov:</w:t>
      </w:r>
    </w:p>
    <w:p w:rsidR="001A01A9" w:rsidRPr="005A2959" w:rsidRDefault="001A01A9" w:rsidP="001A01A9">
      <w:pPr>
        <w:widowControl w:val="0"/>
        <w:autoSpaceDE w:val="0"/>
        <w:autoSpaceDN w:val="0"/>
        <w:adjustRightInd w:val="0"/>
        <w:ind w:left="360" w:hanging="360"/>
        <w:jc w:val="both"/>
        <w:rPr>
          <w:rFonts w:ascii="Arial" w:hAnsi="Arial" w:cs="Arial"/>
          <w:sz w:val="22"/>
          <w:szCs w:val="20"/>
        </w:rPr>
      </w:pPr>
    </w:p>
    <w:p w:rsidR="001A01A9" w:rsidRPr="005A2959" w:rsidRDefault="001A01A9" w:rsidP="001A01A9">
      <w:pPr>
        <w:widowControl w:val="0"/>
        <w:autoSpaceDE w:val="0"/>
        <w:autoSpaceDN w:val="0"/>
        <w:adjustRightInd w:val="0"/>
        <w:ind w:left="360" w:hanging="360"/>
        <w:jc w:val="both"/>
        <w:rPr>
          <w:rFonts w:ascii="Arial" w:hAnsi="Arial" w:cs="Arial"/>
          <w:b/>
          <w:sz w:val="22"/>
          <w:szCs w:val="20"/>
        </w:rPr>
      </w:pPr>
      <w:r w:rsidRPr="005A2959">
        <w:rPr>
          <w:rFonts w:ascii="Arial" w:hAnsi="Arial" w:cs="Arial"/>
          <w:sz w:val="22"/>
          <w:szCs w:val="20"/>
        </w:rPr>
        <w:t>„</w:t>
      </w:r>
      <w:r w:rsidRPr="005A2959">
        <w:rPr>
          <w:rFonts w:ascii="Arial" w:hAnsi="Arial" w:cs="Arial"/>
          <w:b/>
          <w:sz w:val="22"/>
          <w:szCs w:val="20"/>
        </w:rPr>
        <w:t>9.3. Rekonstrukcija građevina izvan građevinskog područja“</w:t>
      </w:r>
    </w:p>
    <w:p w:rsidR="001A01A9" w:rsidRPr="005A2959" w:rsidRDefault="001A01A9" w:rsidP="001A01A9">
      <w:pPr>
        <w:widowControl w:val="0"/>
        <w:autoSpaceDE w:val="0"/>
        <w:autoSpaceDN w:val="0"/>
        <w:adjustRightInd w:val="0"/>
        <w:ind w:left="360" w:hanging="360"/>
        <w:jc w:val="both"/>
        <w:rPr>
          <w:rFonts w:ascii="Arial" w:hAnsi="Arial" w:cs="Arial"/>
          <w:b/>
          <w:sz w:val="22"/>
          <w:szCs w:val="20"/>
        </w:rPr>
      </w:pPr>
    </w:p>
    <w:p w:rsidR="002E5C3E" w:rsidRPr="005A2959" w:rsidRDefault="002E5C3E" w:rsidP="001A01A9">
      <w:pPr>
        <w:widowControl w:val="0"/>
        <w:autoSpaceDE w:val="0"/>
        <w:autoSpaceDN w:val="0"/>
        <w:adjustRightInd w:val="0"/>
        <w:ind w:left="360" w:hanging="360"/>
        <w:jc w:val="both"/>
        <w:rPr>
          <w:rFonts w:ascii="Arial" w:hAnsi="Arial" w:cs="Arial"/>
          <w:b/>
          <w:sz w:val="22"/>
          <w:szCs w:val="20"/>
        </w:rPr>
      </w:pPr>
      <w:r w:rsidRPr="005A2959">
        <w:rPr>
          <w:rFonts w:ascii="Arial" w:hAnsi="Arial" w:cs="Arial"/>
          <w:b/>
          <w:sz w:val="22"/>
          <w:szCs w:val="20"/>
        </w:rPr>
        <w:tab/>
      </w:r>
      <w:r w:rsidRPr="005A2959">
        <w:rPr>
          <w:rFonts w:ascii="Arial" w:hAnsi="Arial" w:cs="Arial"/>
          <w:b/>
          <w:sz w:val="22"/>
          <w:szCs w:val="20"/>
        </w:rPr>
        <w:tab/>
      </w:r>
      <w:r w:rsidRPr="005A2959">
        <w:rPr>
          <w:rFonts w:ascii="Arial" w:hAnsi="Arial" w:cs="Arial"/>
          <w:b/>
          <w:sz w:val="22"/>
          <w:szCs w:val="20"/>
        </w:rPr>
        <w:tab/>
      </w:r>
      <w:r w:rsidRPr="005A2959">
        <w:rPr>
          <w:rFonts w:ascii="Arial" w:hAnsi="Arial" w:cs="Arial"/>
          <w:b/>
          <w:sz w:val="22"/>
          <w:szCs w:val="20"/>
        </w:rPr>
        <w:tab/>
      </w:r>
      <w:r w:rsidRPr="005A2959">
        <w:rPr>
          <w:rFonts w:ascii="Arial" w:hAnsi="Arial" w:cs="Arial"/>
          <w:b/>
          <w:sz w:val="22"/>
          <w:szCs w:val="20"/>
        </w:rPr>
        <w:tab/>
      </w:r>
    </w:p>
    <w:p w:rsidR="001A01A9" w:rsidRPr="005A2959" w:rsidRDefault="001A01A9" w:rsidP="001A01A9">
      <w:pPr>
        <w:widowControl w:val="0"/>
        <w:autoSpaceDE w:val="0"/>
        <w:autoSpaceDN w:val="0"/>
        <w:adjustRightInd w:val="0"/>
        <w:ind w:left="360" w:hanging="360"/>
        <w:jc w:val="both"/>
        <w:rPr>
          <w:rFonts w:ascii="Arial" w:hAnsi="Arial" w:cs="Arial"/>
          <w:sz w:val="22"/>
          <w:szCs w:val="20"/>
        </w:rPr>
      </w:pPr>
      <w:r w:rsidRPr="005A2959">
        <w:rPr>
          <w:rFonts w:ascii="Arial" w:hAnsi="Arial" w:cs="Arial"/>
          <w:sz w:val="22"/>
          <w:szCs w:val="20"/>
        </w:rPr>
        <w:t>Dodaje se novi</w:t>
      </w:r>
      <w:r w:rsidRPr="005A2959">
        <w:rPr>
          <w:rFonts w:ascii="Arial" w:hAnsi="Arial" w:cs="Arial"/>
          <w:b/>
          <w:sz w:val="22"/>
          <w:szCs w:val="20"/>
        </w:rPr>
        <w:t xml:space="preserve"> članak 151. </w:t>
      </w:r>
      <w:r w:rsidRPr="005A2959">
        <w:rPr>
          <w:rFonts w:ascii="Arial" w:hAnsi="Arial" w:cs="Arial"/>
          <w:sz w:val="22"/>
          <w:szCs w:val="20"/>
        </w:rPr>
        <w:t>koji glasi:</w:t>
      </w:r>
    </w:p>
    <w:p w:rsidR="001A01A9" w:rsidRPr="005A2959" w:rsidRDefault="001A01A9" w:rsidP="001A01A9">
      <w:pPr>
        <w:widowControl w:val="0"/>
        <w:autoSpaceDE w:val="0"/>
        <w:autoSpaceDN w:val="0"/>
        <w:adjustRightInd w:val="0"/>
        <w:ind w:left="360" w:hanging="360"/>
        <w:jc w:val="both"/>
        <w:rPr>
          <w:rFonts w:ascii="Arial" w:hAnsi="Arial" w:cs="Arial"/>
          <w:sz w:val="22"/>
          <w:szCs w:val="20"/>
        </w:rPr>
      </w:pPr>
    </w:p>
    <w:p w:rsidR="001A01A9" w:rsidRPr="005A2959" w:rsidRDefault="001A01A9" w:rsidP="001A01A9">
      <w:pPr>
        <w:spacing w:after="160" w:line="256" w:lineRule="auto"/>
        <w:jc w:val="both"/>
        <w:rPr>
          <w:rFonts w:ascii="Arial" w:eastAsiaTheme="minorHAnsi" w:hAnsi="Arial" w:cs="Arial"/>
          <w:sz w:val="22"/>
          <w:szCs w:val="22"/>
          <w:lang w:eastAsia="en-US"/>
        </w:rPr>
      </w:pPr>
      <w:r w:rsidRPr="005A2959">
        <w:rPr>
          <w:rFonts w:ascii="Arial" w:eastAsia="Calibri" w:hAnsi="Arial" w:cs="Arial"/>
          <w:sz w:val="22"/>
          <w:szCs w:val="22"/>
          <w:lang w:eastAsia="en-US"/>
        </w:rPr>
        <w:t xml:space="preserve">„(1) </w:t>
      </w:r>
      <w:r w:rsidRPr="005A2959">
        <w:rPr>
          <w:rFonts w:ascii="Arial" w:eastAsia="Calibri" w:hAnsi="Arial" w:cs="Arial"/>
          <w:sz w:val="22"/>
          <w:szCs w:val="22"/>
          <w:lang w:eastAsia="en-US"/>
        </w:rPr>
        <w:tab/>
        <w:t xml:space="preserve">Zakonito izgrađene zgrade koje su se zatekle izvan građevinskog područja određenog ovim Planom, a nisu u suprotnosti s drugim rješenjima ovog Plana, mogu se rekonstruirati tj. dograditi ili nadograditi ili izgraditi zamjenske u skladu s odredbama ovog Plana pri čemu </w:t>
      </w:r>
      <w:r w:rsidRPr="005A2959">
        <w:rPr>
          <w:rFonts w:ascii="Arial" w:eastAsiaTheme="minorHAnsi" w:hAnsi="Arial" w:cs="Arial"/>
          <w:sz w:val="22"/>
          <w:szCs w:val="22"/>
          <w:lang w:eastAsia="en-US"/>
        </w:rPr>
        <w:t>površina tlocrtne projekcije dogradnje može biti do 10% zatečene izgrađene površine građevne čestice, a ukupna građevinska (bruto) površina dograđenog dijela najviše 25 m</w:t>
      </w:r>
      <w:r w:rsidRPr="005A2959">
        <w:rPr>
          <w:rFonts w:ascii="Arial" w:eastAsiaTheme="minorHAnsi" w:hAnsi="Arial" w:cs="Arial"/>
          <w:sz w:val="22"/>
          <w:szCs w:val="22"/>
          <w:vertAlign w:val="superscript"/>
          <w:lang w:eastAsia="en-US"/>
        </w:rPr>
        <w:t>2</w:t>
      </w:r>
      <w:r w:rsidRPr="005A2959">
        <w:rPr>
          <w:rFonts w:ascii="Arial" w:eastAsiaTheme="minorHAnsi" w:hAnsi="Arial" w:cs="Arial"/>
          <w:sz w:val="22"/>
          <w:szCs w:val="22"/>
          <w:lang w:eastAsia="en-US"/>
        </w:rPr>
        <w:t>. Nadogradnja je moguća do najveće visine Po+S+P+1, maksimalne visine 8,0 m, ukoliko  postojeća građevina ima manju visinu. Moguće je uređenje  bazena ukopanog u teren maksimalne površine 100 m</w:t>
      </w:r>
      <w:r w:rsidRPr="005A2959">
        <w:rPr>
          <w:rFonts w:ascii="Arial" w:eastAsiaTheme="minorHAnsi" w:hAnsi="Arial" w:cs="Arial"/>
          <w:sz w:val="22"/>
          <w:szCs w:val="22"/>
          <w:vertAlign w:val="superscript"/>
          <w:lang w:eastAsia="en-US"/>
        </w:rPr>
        <w:t>2</w:t>
      </w:r>
      <w:r w:rsidRPr="005A2959">
        <w:rPr>
          <w:rFonts w:ascii="Arial" w:eastAsiaTheme="minorHAnsi" w:hAnsi="Arial" w:cs="Arial"/>
          <w:sz w:val="22"/>
          <w:szCs w:val="22"/>
          <w:lang w:eastAsia="en-US"/>
        </w:rPr>
        <w:t>.</w:t>
      </w:r>
    </w:p>
    <w:p w:rsidR="001A01A9" w:rsidRPr="005A2959" w:rsidRDefault="001A01A9" w:rsidP="001A01A9">
      <w:pPr>
        <w:autoSpaceDE w:val="0"/>
        <w:autoSpaceDN w:val="0"/>
        <w:adjustRightInd w:val="0"/>
        <w:jc w:val="both"/>
        <w:rPr>
          <w:rFonts w:ascii="Arial" w:hAnsi="Arial" w:cs="Arial"/>
          <w:sz w:val="22"/>
          <w:szCs w:val="22"/>
        </w:rPr>
      </w:pPr>
      <w:r w:rsidRPr="005A2959">
        <w:rPr>
          <w:rFonts w:ascii="Arial" w:hAnsi="Arial" w:cs="Arial"/>
          <w:sz w:val="22"/>
          <w:szCs w:val="22"/>
        </w:rPr>
        <w:t>(2)</w:t>
      </w:r>
      <w:r w:rsidRPr="005A2959">
        <w:rPr>
          <w:rFonts w:ascii="Arial" w:hAnsi="Arial" w:cs="Arial"/>
          <w:sz w:val="22"/>
          <w:szCs w:val="22"/>
        </w:rPr>
        <w:tab/>
        <w:t xml:space="preserve">Zakonito izgrađena zgrada, koja se nalazi izvan građevinskog područja naselja i više nije u funkciji, a postoje svi obodni </w:t>
      </w:r>
      <w:proofErr w:type="spellStart"/>
      <w:r w:rsidRPr="005A2959">
        <w:rPr>
          <w:rFonts w:ascii="Arial" w:hAnsi="Arial" w:cs="Arial"/>
          <w:sz w:val="22"/>
          <w:szCs w:val="22"/>
        </w:rPr>
        <w:t>pročelni</w:t>
      </w:r>
      <w:proofErr w:type="spellEnd"/>
      <w:r w:rsidRPr="005A2959">
        <w:rPr>
          <w:rFonts w:ascii="Arial" w:hAnsi="Arial" w:cs="Arial"/>
          <w:sz w:val="22"/>
          <w:szCs w:val="22"/>
        </w:rPr>
        <w:t xml:space="preserve"> zidovi do visine vijenca (</w:t>
      </w:r>
      <w:proofErr w:type="spellStart"/>
      <w:r w:rsidRPr="005A2959">
        <w:rPr>
          <w:rFonts w:ascii="Arial" w:hAnsi="Arial" w:cs="Arial"/>
          <w:sz w:val="22"/>
          <w:szCs w:val="22"/>
        </w:rPr>
        <w:t>zabatni</w:t>
      </w:r>
      <w:proofErr w:type="spellEnd"/>
      <w:r w:rsidRPr="005A2959">
        <w:rPr>
          <w:rFonts w:ascii="Arial" w:hAnsi="Arial" w:cs="Arial"/>
          <w:sz w:val="22"/>
          <w:szCs w:val="22"/>
        </w:rPr>
        <w:t xml:space="preserve"> do visine sljemena), a njen smještaj nije suprotan kriterijima ovoga Plana, može se rekonstruirati.</w:t>
      </w:r>
    </w:p>
    <w:p w:rsidR="001A01A9" w:rsidRPr="005A2959" w:rsidRDefault="001A01A9" w:rsidP="001A01A9">
      <w:pPr>
        <w:autoSpaceDE w:val="0"/>
        <w:autoSpaceDN w:val="0"/>
        <w:adjustRightInd w:val="0"/>
        <w:jc w:val="both"/>
        <w:rPr>
          <w:rFonts w:ascii="Arial" w:hAnsi="Arial" w:cs="Arial"/>
          <w:sz w:val="22"/>
          <w:szCs w:val="22"/>
        </w:rPr>
      </w:pPr>
    </w:p>
    <w:p w:rsidR="001A01A9" w:rsidRPr="005A2959" w:rsidRDefault="001A01A9" w:rsidP="001A01A9">
      <w:pPr>
        <w:autoSpaceDE w:val="0"/>
        <w:autoSpaceDN w:val="0"/>
        <w:adjustRightInd w:val="0"/>
        <w:jc w:val="both"/>
        <w:rPr>
          <w:rFonts w:ascii="Arial" w:hAnsi="Arial" w:cs="Arial"/>
          <w:sz w:val="22"/>
          <w:szCs w:val="22"/>
        </w:rPr>
      </w:pPr>
      <w:r w:rsidRPr="005A2959">
        <w:rPr>
          <w:rFonts w:ascii="Arial" w:hAnsi="Arial" w:cs="Arial"/>
          <w:sz w:val="22"/>
          <w:szCs w:val="22"/>
        </w:rPr>
        <w:t>(3)</w:t>
      </w:r>
      <w:r w:rsidRPr="005A2959">
        <w:rPr>
          <w:rFonts w:ascii="Arial" w:hAnsi="Arial" w:cs="Arial"/>
          <w:sz w:val="22"/>
          <w:szCs w:val="22"/>
        </w:rPr>
        <w:tab/>
        <w:t>Zadržavaju se zakonito izgrađene poljske kućice, štale, spremišta alata u svom gabaritu uz mogućnost iznimnog povećanja visine vijenca do 2,4 m, ako njihov smještaj nije suprotan kriterijima određenim ovim Planom i mogu se rekonstruirati.</w:t>
      </w:r>
      <w:r w:rsidRPr="005A2959">
        <w:rPr>
          <w:rFonts w:ascii="Arial" w:hAnsi="Arial" w:cs="Arial"/>
          <w:sz w:val="22"/>
          <w:szCs w:val="22"/>
        </w:rPr>
        <w:tab/>
      </w:r>
    </w:p>
    <w:p w:rsidR="001A01A9" w:rsidRPr="005A2959" w:rsidRDefault="001A01A9" w:rsidP="001A01A9">
      <w:pPr>
        <w:tabs>
          <w:tab w:val="left" w:pos="567"/>
        </w:tabs>
        <w:jc w:val="both"/>
        <w:rPr>
          <w:rFonts w:ascii="Arial" w:hAnsi="Arial" w:cs="Arial"/>
          <w:sz w:val="22"/>
          <w:szCs w:val="22"/>
          <w:lang w:eastAsia="en-US"/>
        </w:rPr>
      </w:pPr>
    </w:p>
    <w:p w:rsidR="001A01A9" w:rsidRPr="005A2959" w:rsidRDefault="001A01A9" w:rsidP="001A01A9">
      <w:pPr>
        <w:widowControl w:val="0"/>
        <w:tabs>
          <w:tab w:val="left" w:pos="709"/>
        </w:tabs>
        <w:autoSpaceDE w:val="0"/>
        <w:autoSpaceDN w:val="0"/>
        <w:adjustRightInd w:val="0"/>
        <w:jc w:val="both"/>
        <w:rPr>
          <w:rFonts w:ascii="Arial" w:eastAsia="Calibri" w:hAnsi="Arial" w:cs="Arial"/>
          <w:sz w:val="22"/>
          <w:szCs w:val="22"/>
        </w:rPr>
      </w:pPr>
      <w:r w:rsidRPr="005A2959">
        <w:rPr>
          <w:rFonts w:ascii="Arial" w:eastAsia="Calibri" w:hAnsi="Arial" w:cs="Arial"/>
          <w:sz w:val="22"/>
          <w:szCs w:val="22"/>
        </w:rPr>
        <w:t>(4)</w:t>
      </w:r>
      <w:r w:rsidRPr="005A2959">
        <w:rPr>
          <w:rFonts w:ascii="Arial" w:eastAsia="Calibri" w:hAnsi="Arial" w:cs="Arial"/>
          <w:sz w:val="22"/>
          <w:szCs w:val="22"/>
        </w:rPr>
        <w:tab/>
        <w:t>Građevna čestica za zgrade iz stavka 1. ovog članka određuje se u skladu s pravilima struke, vodeći računa da se omogući redovita uporaba građevina. te da ukupna bruto tlocrtna površina postojeće zgrade i planirane gradnje ne prelazi 20 % ukupne površine građevne čestice.</w:t>
      </w:r>
    </w:p>
    <w:p w:rsidR="0035679C" w:rsidRPr="005A2959" w:rsidRDefault="0035679C" w:rsidP="001A01A9">
      <w:pPr>
        <w:widowControl w:val="0"/>
        <w:tabs>
          <w:tab w:val="left" w:pos="709"/>
        </w:tabs>
        <w:autoSpaceDE w:val="0"/>
        <w:autoSpaceDN w:val="0"/>
        <w:adjustRightInd w:val="0"/>
        <w:jc w:val="both"/>
        <w:rPr>
          <w:rFonts w:ascii="Arial" w:eastAsia="Calibri" w:hAnsi="Arial" w:cs="Arial"/>
          <w:sz w:val="22"/>
          <w:szCs w:val="22"/>
        </w:rPr>
      </w:pPr>
    </w:p>
    <w:p w:rsidR="0035679C" w:rsidRPr="005A2959" w:rsidRDefault="0035679C" w:rsidP="0035679C">
      <w:pPr>
        <w:widowControl w:val="0"/>
        <w:autoSpaceDE w:val="0"/>
        <w:autoSpaceDN w:val="0"/>
        <w:adjustRightInd w:val="0"/>
        <w:contextualSpacing/>
        <w:jc w:val="both"/>
        <w:rPr>
          <w:rFonts w:ascii="Arial" w:hAnsi="Arial" w:cs="Arial"/>
          <w:sz w:val="22"/>
          <w:szCs w:val="22"/>
        </w:rPr>
      </w:pPr>
      <w:r w:rsidRPr="005A2959">
        <w:rPr>
          <w:rFonts w:ascii="Arial" w:hAnsi="Arial" w:cs="Arial"/>
          <w:sz w:val="22"/>
          <w:szCs w:val="22"/>
        </w:rPr>
        <w:t>(5)</w:t>
      </w:r>
      <w:r w:rsidRPr="005A2959">
        <w:rPr>
          <w:rFonts w:ascii="Arial" w:hAnsi="Arial" w:cs="Arial"/>
          <w:sz w:val="22"/>
          <w:szCs w:val="22"/>
        </w:rPr>
        <w:tab/>
        <w:t>Unutar izdvojenih dijelova građevinskog područja naselja prikazanih u mjerilu 1:25000 na kartografskom prikazu „Korištenje i namjena površina“ moguća je samo rekonstrukcija postojećih građevina sukladno odredbama ovog članka.</w:t>
      </w:r>
    </w:p>
    <w:p w:rsidR="00ED6E75" w:rsidRPr="005A2959" w:rsidRDefault="00ED6E75" w:rsidP="0035679C">
      <w:pPr>
        <w:autoSpaceDE w:val="0"/>
        <w:autoSpaceDN w:val="0"/>
        <w:adjustRightInd w:val="0"/>
        <w:jc w:val="both"/>
        <w:rPr>
          <w:rFonts w:ascii="Arial" w:hAnsi="Arial" w:cs="Arial"/>
          <w:sz w:val="22"/>
          <w:szCs w:val="22"/>
        </w:rPr>
      </w:pPr>
    </w:p>
    <w:p w:rsidR="0035679C" w:rsidRPr="005A2959" w:rsidRDefault="0035679C" w:rsidP="0035679C">
      <w:pPr>
        <w:widowControl w:val="0"/>
        <w:tabs>
          <w:tab w:val="left" w:pos="709"/>
        </w:tabs>
        <w:autoSpaceDE w:val="0"/>
        <w:autoSpaceDN w:val="0"/>
        <w:adjustRightInd w:val="0"/>
        <w:jc w:val="both"/>
        <w:rPr>
          <w:rFonts w:ascii="Arial" w:eastAsia="Calibri" w:hAnsi="Arial" w:cs="Arial"/>
          <w:sz w:val="22"/>
          <w:szCs w:val="22"/>
        </w:rPr>
      </w:pPr>
    </w:p>
    <w:p w:rsidR="0035679C" w:rsidRPr="005A2959" w:rsidRDefault="0035679C" w:rsidP="001A01A9">
      <w:pPr>
        <w:widowControl w:val="0"/>
        <w:tabs>
          <w:tab w:val="left" w:pos="709"/>
        </w:tabs>
        <w:autoSpaceDE w:val="0"/>
        <w:autoSpaceDN w:val="0"/>
        <w:adjustRightInd w:val="0"/>
        <w:jc w:val="both"/>
        <w:rPr>
          <w:rFonts w:ascii="Arial" w:eastAsia="Calibri" w:hAnsi="Arial" w:cs="Arial"/>
          <w:sz w:val="22"/>
          <w:szCs w:val="22"/>
        </w:rPr>
      </w:pPr>
    </w:p>
    <w:p w:rsidR="001A01A9" w:rsidRPr="005A2959" w:rsidRDefault="001A01A9" w:rsidP="001A01A9">
      <w:pPr>
        <w:widowControl w:val="0"/>
        <w:tabs>
          <w:tab w:val="left" w:pos="709"/>
        </w:tabs>
        <w:autoSpaceDE w:val="0"/>
        <w:autoSpaceDN w:val="0"/>
        <w:adjustRightInd w:val="0"/>
        <w:jc w:val="both"/>
        <w:rPr>
          <w:rFonts w:ascii="Arial" w:eastAsia="Calibri" w:hAnsi="Arial" w:cs="Arial"/>
          <w:sz w:val="22"/>
          <w:szCs w:val="22"/>
        </w:rPr>
      </w:pPr>
    </w:p>
    <w:p w:rsidR="001A01A9" w:rsidRPr="005A2959" w:rsidRDefault="001A01A9" w:rsidP="001A01A9">
      <w:pPr>
        <w:widowControl w:val="0"/>
        <w:tabs>
          <w:tab w:val="left" w:pos="709"/>
        </w:tabs>
        <w:autoSpaceDE w:val="0"/>
        <w:autoSpaceDN w:val="0"/>
        <w:adjustRightInd w:val="0"/>
        <w:jc w:val="both"/>
        <w:rPr>
          <w:rFonts w:ascii="Arial" w:hAnsi="Arial" w:cs="Arial"/>
          <w:b/>
          <w:sz w:val="22"/>
          <w:szCs w:val="20"/>
        </w:rPr>
      </w:pPr>
      <w:r w:rsidRPr="005A2959">
        <w:rPr>
          <w:rFonts w:ascii="Arial" w:hAnsi="Arial" w:cs="Arial"/>
          <w:b/>
          <w:sz w:val="22"/>
          <w:szCs w:val="20"/>
        </w:rPr>
        <w:t>9.4 Rekonstrukcija građevina unutar građevinskog područja</w:t>
      </w:r>
    </w:p>
    <w:p w:rsidR="001A01A9" w:rsidRPr="005A2959" w:rsidRDefault="001A01A9" w:rsidP="001A01A9">
      <w:pPr>
        <w:widowControl w:val="0"/>
        <w:tabs>
          <w:tab w:val="left" w:pos="709"/>
        </w:tabs>
        <w:autoSpaceDE w:val="0"/>
        <w:autoSpaceDN w:val="0"/>
        <w:adjustRightInd w:val="0"/>
        <w:jc w:val="both"/>
        <w:rPr>
          <w:rFonts w:ascii="Arial" w:hAnsi="Arial" w:cs="Arial"/>
          <w:b/>
          <w:sz w:val="22"/>
          <w:szCs w:val="20"/>
        </w:rPr>
      </w:pPr>
      <w:r w:rsidRPr="005A2959">
        <w:rPr>
          <w:rFonts w:ascii="Arial" w:hAnsi="Arial" w:cs="Arial"/>
          <w:b/>
          <w:sz w:val="22"/>
          <w:szCs w:val="20"/>
        </w:rPr>
        <w:tab/>
      </w:r>
    </w:p>
    <w:p w:rsidR="001A01A9" w:rsidRPr="005A2959" w:rsidRDefault="001A01A9" w:rsidP="001A01A9">
      <w:pPr>
        <w:widowControl w:val="0"/>
        <w:tabs>
          <w:tab w:val="left" w:pos="709"/>
        </w:tabs>
        <w:autoSpaceDE w:val="0"/>
        <w:autoSpaceDN w:val="0"/>
        <w:adjustRightInd w:val="0"/>
        <w:jc w:val="both"/>
        <w:rPr>
          <w:rFonts w:ascii="Arial" w:eastAsia="Calibri" w:hAnsi="Arial" w:cs="Arial"/>
          <w:sz w:val="22"/>
          <w:szCs w:val="22"/>
        </w:rPr>
      </w:pPr>
      <w:r w:rsidRPr="005A2959">
        <w:rPr>
          <w:rFonts w:ascii="Arial" w:eastAsia="Calibri" w:hAnsi="Arial" w:cs="Arial"/>
          <w:sz w:val="22"/>
          <w:szCs w:val="22"/>
        </w:rPr>
        <w:t>(1)</w:t>
      </w:r>
      <w:r w:rsidRPr="005A2959">
        <w:rPr>
          <w:rFonts w:ascii="Arial" w:eastAsia="Calibri" w:hAnsi="Arial" w:cs="Arial"/>
          <w:sz w:val="22"/>
          <w:szCs w:val="22"/>
        </w:rPr>
        <w:tab/>
        <w:t>Dopuštena je rekonstrukcija zakonito izgrađene građevine unutar građevnog područja čija je namjena protivna namjeni utvrđenoj ovim Planom, u okviru zatečenih gabarita građevine. Iznimno, za potrebe poboljšanja nužnih uvjeta života i rada, moguća je dogradnja do 15 m</w:t>
      </w:r>
      <w:r w:rsidRPr="005A2959">
        <w:rPr>
          <w:rFonts w:ascii="Arial" w:eastAsia="Calibri" w:hAnsi="Arial" w:cs="Arial"/>
          <w:sz w:val="22"/>
          <w:szCs w:val="22"/>
          <w:vertAlign w:val="superscript"/>
        </w:rPr>
        <w:t>2</w:t>
      </w:r>
      <w:r w:rsidRPr="005A2959">
        <w:rPr>
          <w:rFonts w:ascii="Arial" w:eastAsia="Calibri" w:hAnsi="Arial" w:cs="Arial"/>
          <w:sz w:val="22"/>
          <w:szCs w:val="22"/>
        </w:rPr>
        <w:t xml:space="preserve"> građevne bruto površine ako se tom dogradnjom ne krše ostali uvjeti gradnje utvrđeni ovim Planom za te namjene.“</w:t>
      </w:r>
    </w:p>
    <w:p w:rsidR="001A01A9" w:rsidRPr="005A2959" w:rsidRDefault="001A01A9" w:rsidP="001A01A9">
      <w:pPr>
        <w:widowControl w:val="0"/>
        <w:autoSpaceDE w:val="0"/>
        <w:autoSpaceDN w:val="0"/>
        <w:adjustRightInd w:val="0"/>
        <w:ind w:left="118"/>
        <w:jc w:val="both"/>
        <w:rPr>
          <w:rFonts w:ascii="Arial" w:hAnsi="Arial" w:cs="Arial"/>
          <w:b/>
          <w:bCs/>
          <w:sz w:val="22"/>
          <w:szCs w:val="22"/>
        </w:rPr>
      </w:pPr>
    </w:p>
    <w:p w:rsidR="001A01A9" w:rsidRPr="005A2959" w:rsidRDefault="001A01A9" w:rsidP="001A01A9">
      <w:pPr>
        <w:widowControl w:val="0"/>
        <w:autoSpaceDE w:val="0"/>
        <w:autoSpaceDN w:val="0"/>
        <w:adjustRightInd w:val="0"/>
        <w:ind w:hanging="705"/>
        <w:jc w:val="both"/>
        <w:rPr>
          <w:rFonts w:ascii="Arial" w:hAnsi="Arial" w:cs="Arial"/>
          <w:sz w:val="22"/>
          <w:szCs w:val="20"/>
        </w:rPr>
      </w:pPr>
    </w:p>
    <w:p w:rsidR="001A01A9" w:rsidRPr="005A2959" w:rsidRDefault="001A01A9" w:rsidP="001A01A9">
      <w:pPr>
        <w:widowControl w:val="0"/>
        <w:autoSpaceDE w:val="0"/>
        <w:autoSpaceDN w:val="0"/>
        <w:adjustRightInd w:val="0"/>
        <w:ind w:left="360" w:hanging="360"/>
        <w:jc w:val="both"/>
        <w:rPr>
          <w:rFonts w:ascii="Arial" w:hAnsi="Arial" w:cs="Arial"/>
          <w:sz w:val="22"/>
          <w:szCs w:val="20"/>
        </w:rPr>
      </w:pPr>
    </w:p>
    <w:p w:rsidR="00C3369F" w:rsidRPr="005A2959" w:rsidRDefault="00C3369F" w:rsidP="00C3369F">
      <w:pPr>
        <w:ind w:right="72"/>
        <w:jc w:val="both"/>
        <w:rPr>
          <w:rFonts w:ascii="Arial" w:hAnsi="Arial" w:cs="Arial"/>
          <w:b/>
          <w:bCs/>
          <w:sz w:val="28"/>
        </w:rPr>
      </w:pPr>
      <w:r w:rsidRPr="005A2959">
        <w:rPr>
          <w:rFonts w:ascii="Arial" w:hAnsi="Arial" w:cs="Arial"/>
          <w:b/>
          <w:bCs/>
          <w:sz w:val="28"/>
        </w:rPr>
        <w:t>PRIJELAZNE I ZAVRŠNE ODREDBE</w:t>
      </w:r>
    </w:p>
    <w:p w:rsidR="00C3369F" w:rsidRPr="005A2959" w:rsidRDefault="00C3369F" w:rsidP="00C3369F">
      <w:pPr>
        <w:tabs>
          <w:tab w:val="left" w:pos="0"/>
        </w:tabs>
        <w:ind w:right="72"/>
        <w:jc w:val="both"/>
        <w:rPr>
          <w:rFonts w:ascii="Arial" w:hAnsi="Arial" w:cs="Arial"/>
          <w:sz w:val="12"/>
        </w:rPr>
      </w:pPr>
    </w:p>
    <w:p w:rsidR="00C3369F" w:rsidRPr="005A2959" w:rsidRDefault="00C3369F" w:rsidP="00C3369F">
      <w:pPr>
        <w:ind w:left="720" w:right="72"/>
        <w:jc w:val="center"/>
        <w:rPr>
          <w:rFonts w:ascii="Arial" w:hAnsi="Arial" w:cs="Arial"/>
          <w:b/>
          <w:bCs/>
          <w:sz w:val="22"/>
          <w:lang w:eastAsia="en-US"/>
        </w:rPr>
      </w:pP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r>
    </w:p>
    <w:p w:rsidR="00C3369F" w:rsidRPr="005A2959" w:rsidRDefault="00CC20A4" w:rsidP="00C3369F">
      <w:pPr>
        <w:tabs>
          <w:tab w:val="num" w:pos="0"/>
        </w:tabs>
        <w:ind w:right="72"/>
        <w:jc w:val="center"/>
        <w:rPr>
          <w:rFonts w:ascii="Arial" w:hAnsi="Arial" w:cs="Arial"/>
          <w:b/>
          <w:sz w:val="22"/>
          <w:szCs w:val="22"/>
          <w:lang w:eastAsia="en-US"/>
        </w:rPr>
      </w:pPr>
      <w:r w:rsidRPr="005A2959">
        <w:rPr>
          <w:rFonts w:ascii="Arial" w:hAnsi="Arial" w:cs="Arial"/>
          <w:b/>
          <w:sz w:val="22"/>
          <w:szCs w:val="22"/>
          <w:lang w:eastAsia="en-US"/>
        </w:rPr>
        <w:t>Članak 90</w:t>
      </w:r>
      <w:r w:rsidR="00C3369F" w:rsidRPr="005A2959">
        <w:rPr>
          <w:rFonts w:ascii="Arial" w:hAnsi="Arial" w:cs="Arial"/>
          <w:b/>
          <w:sz w:val="22"/>
          <w:szCs w:val="22"/>
          <w:lang w:eastAsia="en-US"/>
        </w:rPr>
        <w:t>.</w:t>
      </w:r>
    </w:p>
    <w:p w:rsidR="00C3369F" w:rsidRPr="005A2959" w:rsidRDefault="00C3369F" w:rsidP="00C3369F">
      <w:pPr>
        <w:jc w:val="both"/>
        <w:rPr>
          <w:rFonts w:ascii="Arial" w:hAnsi="Arial" w:cs="Arial"/>
          <w:bCs/>
          <w:iCs/>
          <w:sz w:val="22"/>
          <w:szCs w:val="22"/>
          <w:lang w:eastAsia="en-US"/>
        </w:rPr>
      </w:pPr>
      <w:r w:rsidRPr="005A2959">
        <w:rPr>
          <w:rFonts w:ascii="Arial" w:hAnsi="Arial" w:cs="Arial"/>
          <w:bCs/>
          <w:iCs/>
          <w:sz w:val="22"/>
          <w:szCs w:val="22"/>
          <w:lang w:eastAsia="en-US"/>
        </w:rPr>
        <w:t>Danom stupanja na snagu ove Odluke prestaju važiti slijedeći kartografski prikazi grafičkog dijela Prostornog plana uređenja Općine Gradac („</w:t>
      </w:r>
      <w:r w:rsidR="009D0303" w:rsidRPr="005A2959">
        <w:rPr>
          <w:rFonts w:ascii="Arial" w:hAnsi="Arial" w:cs="Arial"/>
          <w:sz w:val="22"/>
          <w:szCs w:val="22"/>
        </w:rPr>
        <w:t>(„Službeni glasnik Općine Gradac“, br.  59/07., 61/07., 75/09, 08/14.);</w:t>
      </w:r>
    </w:p>
    <w:p w:rsidR="00C3369F" w:rsidRPr="005A2959" w:rsidRDefault="00C3369F" w:rsidP="00C3369F">
      <w:pPr>
        <w:jc w:val="both"/>
        <w:rPr>
          <w:rFonts w:ascii="Arial" w:hAnsi="Arial" w:cs="Arial"/>
          <w:bCs/>
          <w:iCs/>
          <w:sz w:val="22"/>
          <w:szCs w:val="22"/>
          <w:lang w:eastAsia="en-US"/>
        </w:rPr>
      </w:pPr>
    </w:p>
    <w:p w:rsidR="009D0303" w:rsidRPr="005A2959" w:rsidRDefault="009D0303" w:rsidP="009D0303">
      <w:pPr>
        <w:jc w:val="both"/>
        <w:rPr>
          <w:rFonts w:ascii="Arial" w:hAnsi="Arial" w:cs="Arial"/>
          <w:b/>
          <w:bCs/>
          <w:sz w:val="22"/>
          <w:szCs w:val="22"/>
          <w:lang w:eastAsia="en-US"/>
        </w:rPr>
      </w:pPr>
      <w:r w:rsidRPr="005A2959">
        <w:rPr>
          <w:rFonts w:ascii="Arial" w:hAnsi="Arial" w:cs="Arial"/>
          <w:b/>
          <w:bCs/>
          <w:sz w:val="22"/>
          <w:szCs w:val="22"/>
          <w:lang w:eastAsia="en-US"/>
        </w:rPr>
        <w:t xml:space="preserve">II.    Grafički dio </w:t>
      </w:r>
    </w:p>
    <w:p w:rsidR="009D0303" w:rsidRPr="005A2959" w:rsidRDefault="009D0303" w:rsidP="009D0303">
      <w:pPr>
        <w:ind w:right="72" w:firstLine="708"/>
        <w:jc w:val="both"/>
        <w:rPr>
          <w:rFonts w:ascii="Arial" w:hAnsi="Arial" w:cs="Arial"/>
          <w:sz w:val="22"/>
          <w:szCs w:val="22"/>
          <w:lang w:eastAsia="en-US"/>
        </w:rPr>
      </w:pPr>
      <w:r w:rsidRPr="005A2959">
        <w:rPr>
          <w:rFonts w:ascii="Arial" w:hAnsi="Arial" w:cs="Arial"/>
          <w:sz w:val="22"/>
          <w:szCs w:val="22"/>
          <w:lang w:eastAsia="en-US"/>
        </w:rPr>
        <w:t>1.</w:t>
      </w:r>
      <w:r w:rsidRPr="005A2959">
        <w:rPr>
          <w:rFonts w:ascii="Arial" w:hAnsi="Arial" w:cs="Arial"/>
          <w:sz w:val="22"/>
          <w:szCs w:val="22"/>
          <w:lang w:eastAsia="en-US"/>
        </w:rPr>
        <w:tab/>
        <w:t>Korištenje i namjena površina</w:t>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t>1:25000</w:t>
      </w:r>
    </w:p>
    <w:p w:rsidR="009D0303" w:rsidRPr="005A2959" w:rsidRDefault="009D0303" w:rsidP="009D0303">
      <w:pPr>
        <w:ind w:left="696" w:right="72" w:firstLine="720"/>
        <w:jc w:val="both"/>
        <w:rPr>
          <w:rFonts w:ascii="Arial" w:hAnsi="Arial" w:cs="Arial"/>
          <w:sz w:val="22"/>
          <w:szCs w:val="22"/>
          <w:lang w:eastAsia="en-US"/>
        </w:rPr>
      </w:pPr>
    </w:p>
    <w:p w:rsidR="009D0303" w:rsidRPr="005A2959" w:rsidRDefault="009D0303" w:rsidP="009D0303">
      <w:pPr>
        <w:ind w:right="72" w:firstLine="708"/>
        <w:jc w:val="both"/>
        <w:rPr>
          <w:rFonts w:ascii="Arial" w:hAnsi="Arial" w:cs="Arial"/>
          <w:sz w:val="22"/>
          <w:szCs w:val="22"/>
          <w:lang w:eastAsia="en-US"/>
        </w:rPr>
      </w:pPr>
      <w:r w:rsidRPr="005A2959">
        <w:rPr>
          <w:rFonts w:ascii="Arial" w:hAnsi="Arial" w:cs="Arial"/>
          <w:sz w:val="22"/>
          <w:szCs w:val="22"/>
          <w:lang w:eastAsia="en-US"/>
        </w:rPr>
        <w:t>Infrastrukturni sustavi</w:t>
      </w:r>
    </w:p>
    <w:p w:rsidR="009D0303" w:rsidRPr="005A2959" w:rsidRDefault="009D0303" w:rsidP="009D0303">
      <w:pPr>
        <w:ind w:right="72" w:firstLine="720"/>
        <w:jc w:val="both"/>
        <w:rPr>
          <w:rFonts w:ascii="Arial" w:hAnsi="Arial" w:cs="Arial"/>
          <w:sz w:val="22"/>
          <w:szCs w:val="22"/>
          <w:lang w:eastAsia="en-US"/>
        </w:rPr>
      </w:pPr>
      <w:r w:rsidRPr="005A2959">
        <w:rPr>
          <w:rFonts w:ascii="Arial" w:hAnsi="Arial" w:cs="Arial"/>
          <w:sz w:val="22"/>
          <w:szCs w:val="22"/>
          <w:lang w:eastAsia="en-US"/>
        </w:rPr>
        <w:t>2.1</w:t>
      </w:r>
      <w:r w:rsidRPr="005A2959">
        <w:rPr>
          <w:rFonts w:ascii="Arial" w:hAnsi="Arial" w:cs="Arial"/>
          <w:sz w:val="22"/>
          <w:szCs w:val="22"/>
          <w:lang w:eastAsia="en-US"/>
        </w:rPr>
        <w:tab/>
        <w:t>Promet</w:t>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t>1:25000</w:t>
      </w:r>
    </w:p>
    <w:p w:rsidR="009D0303" w:rsidRPr="005A2959" w:rsidRDefault="009D0303" w:rsidP="009D0303">
      <w:pPr>
        <w:ind w:right="72" w:firstLine="720"/>
        <w:jc w:val="both"/>
        <w:rPr>
          <w:rFonts w:ascii="Arial" w:hAnsi="Arial" w:cs="Arial"/>
          <w:sz w:val="22"/>
          <w:szCs w:val="22"/>
          <w:lang w:eastAsia="en-US"/>
        </w:rPr>
      </w:pPr>
      <w:r w:rsidRPr="005A2959">
        <w:rPr>
          <w:rFonts w:ascii="Arial" w:hAnsi="Arial" w:cs="Arial"/>
          <w:sz w:val="22"/>
          <w:szCs w:val="22"/>
          <w:lang w:eastAsia="en-US"/>
        </w:rPr>
        <w:t xml:space="preserve">2.2. </w:t>
      </w:r>
      <w:r w:rsidRPr="005A2959">
        <w:rPr>
          <w:rFonts w:ascii="Arial" w:hAnsi="Arial" w:cs="Arial"/>
          <w:sz w:val="22"/>
          <w:szCs w:val="22"/>
          <w:lang w:eastAsia="en-US"/>
        </w:rPr>
        <w:tab/>
        <w:t>Energetski sustav</w:t>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t>1:25000</w:t>
      </w:r>
    </w:p>
    <w:p w:rsidR="009D0303" w:rsidRPr="005A2959" w:rsidRDefault="009D0303" w:rsidP="009D0303">
      <w:pPr>
        <w:ind w:right="72" w:firstLine="720"/>
        <w:jc w:val="both"/>
        <w:rPr>
          <w:rFonts w:ascii="Arial" w:hAnsi="Arial" w:cs="Arial"/>
          <w:sz w:val="22"/>
          <w:szCs w:val="22"/>
          <w:lang w:eastAsia="en-US"/>
        </w:rPr>
      </w:pPr>
      <w:r w:rsidRPr="005A2959">
        <w:rPr>
          <w:rFonts w:ascii="Arial" w:hAnsi="Arial" w:cs="Arial"/>
          <w:sz w:val="22"/>
          <w:szCs w:val="22"/>
          <w:lang w:eastAsia="en-US"/>
        </w:rPr>
        <w:t>2.3.</w:t>
      </w:r>
      <w:r w:rsidRPr="005A2959">
        <w:rPr>
          <w:rFonts w:ascii="Arial" w:hAnsi="Arial" w:cs="Arial"/>
          <w:sz w:val="22"/>
          <w:szCs w:val="22"/>
          <w:lang w:eastAsia="en-US"/>
        </w:rPr>
        <w:tab/>
        <w:t>Pošta i telekomunikacije</w:t>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t>1:25000</w:t>
      </w:r>
    </w:p>
    <w:p w:rsidR="009D0303" w:rsidRPr="005A2959" w:rsidRDefault="009D0303" w:rsidP="009D0303">
      <w:pPr>
        <w:ind w:right="72" w:firstLine="720"/>
        <w:jc w:val="both"/>
        <w:rPr>
          <w:rFonts w:ascii="Arial" w:hAnsi="Arial" w:cs="Arial"/>
          <w:sz w:val="22"/>
          <w:szCs w:val="22"/>
          <w:lang w:eastAsia="en-US"/>
        </w:rPr>
      </w:pPr>
      <w:r w:rsidRPr="005A2959">
        <w:rPr>
          <w:rFonts w:ascii="Arial" w:hAnsi="Arial" w:cs="Arial"/>
          <w:sz w:val="22"/>
          <w:szCs w:val="22"/>
          <w:lang w:eastAsia="en-US"/>
        </w:rPr>
        <w:t>2.4</w:t>
      </w:r>
      <w:r w:rsidRPr="005A2959">
        <w:rPr>
          <w:rFonts w:ascii="Arial" w:hAnsi="Arial" w:cs="Arial"/>
          <w:sz w:val="22"/>
          <w:szCs w:val="22"/>
          <w:lang w:eastAsia="en-US"/>
        </w:rPr>
        <w:tab/>
      </w:r>
      <w:proofErr w:type="spellStart"/>
      <w:r w:rsidRPr="005A2959">
        <w:rPr>
          <w:rFonts w:ascii="Arial" w:hAnsi="Arial" w:cs="Arial"/>
          <w:sz w:val="22"/>
          <w:szCs w:val="22"/>
          <w:lang w:eastAsia="en-US"/>
        </w:rPr>
        <w:t>Vodnogospodarski</w:t>
      </w:r>
      <w:proofErr w:type="spellEnd"/>
      <w:r w:rsidRPr="005A2959">
        <w:rPr>
          <w:rFonts w:ascii="Arial" w:hAnsi="Arial" w:cs="Arial"/>
          <w:sz w:val="22"/>
          <w:szCs w:val="22"/>
          <w:lang w:eastAsia="en-US"/>
        </w:rPr>
        <w:t xml:space="preserve"> sustav</w:t>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t>1:25000</w:t>
      </w:r>
    </w:p>
    <w:p w:rsidR="009D0303" w:rsidRPr="005A2959" w:rsidRDefault="009D0303" w:rsidP="009D0303">
      <w:pPr>
        <w:ind w:right="72" w:firstLine="720"/>
        <w:jc w:val="both"/>
        <w:rPr>
          <w:rFonts w:ascii="Arial" w:hAnsi="Arial" w:cs="Arial"/>
          <w:sz w:val="22"/>
          <w:szCs w:val="22"/>
          <w:lang w:eastAsia="en-US"/>
        </w:rPr>
      </w:pPr>
      <w:r w:rsidRPr="005A2959">
        <w:rPr>
          <w:rFonts w:ascii="Arial" w:hAnsi="Arial" w:cs="Arial"/>
          <w:sz w:val="22"/>
          <w:szCs w:val="22"/>
          <w:lang w:eastAsia="en-US"/>
        </w:rPr>
        <w:tab/>
      </w:r>
    </w:p>
    <w:p w:rsidR="009D0303" w:rsidRPr="005A2959" w:rsidRDefault="009D0303" w:rsidP="009D0303">
      <w:pPr>
        <w:ind w:right="72" w:firstLine="720"/>
        <w:jc w:val="both"/>
        <w:rPr>
          <w:rFonts w:ascii="Arial" w:hAnsi="Arial" w:cs="Arial"/>
          <w:sz w:val="22"/>
          <w:szCs w:val="22"/>
          <w:lang w:eastAsia="en-US"/>
        </w:rPr>
      </w:pPr>
      <w:r w:rsidRPr="005A2959">
        <w:rPr>
          <w:rFonts w:ascii="Arial" w:hAnsi="Arial" w:cs="Arial"/>
          <w:sz w:val="22"/>
          <w:szCs w:val="22"/>
          <w:lang w:eastAsia="en-US"/>
        </w:rPr>
        <w:t>Uvjeti korištenja, uređenja i zaštite prostora</w:t>
      </w:r>
    </w:p>
    <w:p w:rsidR="009D0303" w:rsidRPr="005A2959" w:rsidRDefault="009D0303" w:rsidP="009D0303">
      <w:pPr>
        <w:ind w:right="72" w:firstLine="720"/>
        <w:jc w:val="both"/>
        <w:rPr>
          <w:rFonts w:ascii="Arial" w:hAnsi="Arial" w:cs="Arial"/>
          <w:sz w:val="22"/>
          <w:szCs w:val="22"/>
          <w:lang w:eastAsia="en-US"/>
        </w:rPr>
      </w:pPr>
      <w:r w:rsidRPr="005A2959">
        <w:rPr>
          <w:rFonts w:ascii="Arial" w:hAnsi="Arial" w:cs="Arial"/>
          <w:sz w:val="22"/>
          <w:szCs w:val="22"/>
          <w:lang w:eastAsia="en-US"/>
        </w:rPr>
        <w:t>3.1.</w:t>
      </w:r>
      <w:r w:rsidRPr="005A2959">
        <w:rPr>
          <w:rFonts w:ascii="Arial" w:hAnsi="Arial" w:cs="Arial"/>
          <w:sz w:val="22"/>
          <w:szCs w:val="22"/>
          <w:lang w:eastAsia="en-US"/>
        </w:rPr>
        <w:tab/>
        <w:t>Uvjeti korištenja</w:t>
      </w:r>
      <w:r w:rsidRPr="005A2959">
        <w:rPr>
          <w:rFonts w:ascii="Arial" w:hAnsi="Arial" w:cs="Arial"/>
          <w:sz w:val="22"/>
          <w:szCs w:val="22"/>
          <w:lang w:eastAsia="en-US"/>
        </w:rPr>
        <w:tab/>
      </w:r>
      <w:r w:rsidRPr="005A2959">
        <w:rPr>
          <w:rFonts w:ascii="Arial" w:hAnsi="Arial" w:cs="Arial"/>
          <w:sz w:val="22"/>
          <w:szCs w:val="22"/>
          <w:lang w:eastAsia="en-US"/>
        </w:rPr>
        <w:tab/>
        <w:t xml:space="preserve"> </w:t>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r>
      <w:r w:rsidRPr="005A2959">
        <w:rPr>
          <w:rFonts w:ascii="Arial" w:hAnsi="Arial" w:cs="Arial"/>
          <w:sz w:val="22"/>
          <w:szCs w:val="22"/>
          <w:lang w:eastAsia="en-US"/>
        </w:rPr>
        <w:tab/>
        <w:t>1:25000</w:t>
      </w:r>
    </w:p>
    <w:p w:rsidR="009D0303" w:rsidRPr="005A2959" w:rsidRDefault="009D0303" w:rsidP="009D0303">
      <w:pPr>
        <w:numPr>
          <w:ilvl w:val="1"/>
          <w:numId w:val="41"/>
        </w:numPr>
        <w:spacing w:after="160" w:line="259" w:lineRule="auto"/>
        <w:ind w:right="72"/>
        <w:contextualSpacing/>
        <w:jc w:val="both"/>
        <w:rPr>
          <w:rFonts w:ascii="Arial" w:hAnsi="Arial" w:cs="Arial"/>
          <w:sz w:val="22"/>
          <w:szCs w:val="22"/>
          <w:lang w:eastAsia="en-US"/>
        </w:rPr>
      </w:pPr>
      <w:r w:rsidRPr="005A2959">
        <w:rPr>
          <w:rFonts w:ascii="Arial" w:hAnsi="Arial" w:cs="Arial"/>
          <w:sz w:val="22"/>
          <w:szCs w:val="22"/>
          <w:lang w:eastAsia="en-US"/>
        </w:rPr>
        <w:t>Područja i dijelovi primjene planskih mjera zaštite</w:t>
      </w:r>
      <w:r w:rsidRPr="005A2959">
        <w:rPr>
          <w:rFonts w:ascii="Arial" w:hAnsi="Arial" w:cs="Arial"/>
          <w:sz w:val="22"/>
          <w:szCs w:val="22"/>
          <w:lang w:eastAsia="en-US"/>
        </w:rPr>
        <w:tab/>
      </w:r>
      <w:r w:rsidRPr="005A2959">
        <w:rPr>
          <w:rFonts w:ascii="Arial" w:hAnsi="Arial" w:cs="Arial"/>
          <w:sz w:val="22"/>
          <w:szCs w:val="22"/>
          <w:lang w:eastAsia="en-US"/>
        </w:rPr>
        <w:tab/>
        <w:t>1:25000</w:t>
      </w:r>
    </w:p>
    <w:p w:rsidR="009D0303" w:rsidRPr="005A2959" w:rsidRDefault="009D0303" w:rsidP="009D0303">
      <w:pPr>
        <w:ind w:right="72" w:firstLine="720"/>
        <w:jc w:val="both"/>
        <w:rPr>
          <w:rFonts w:ascii="Arial" w:hAnsi="Arial" w:cs="Arial"/>
          <w:bCs/>
          <w:sz w:val="22"/>
          <w:szCs w:val="22"/>
          <w:lang w:eastAsia="en-US"/>
        </w:rPr>
      </w:pPr>
    </w:p>
    <w:p w:rsidR="009D0303" w:rsidRPr="005A2959" w:rsidRDefault="009D0303" w:rsidP="009D0303">
      <w:pPr>
        <w:ind w:right="72" w:firstLine="696"/>
        <w:jc w:val="both"/>
        <w:rPr>
          <w:rFonts w:ascii="Arial" w:hAnsi="Arial" w:cs="Arial"/>
          <w:bCs/>
          <w:sz w:val="22"/>
          <w:szCs w:val="22"/>
          <w:lang w:eastAsia="en-US"/>
        </w:rPr>
      </w:pPr>
      <w:r w:rsidRPr="005A2959">
        <w:rPr>
          <w:rFonts w:ascii="Arial" w:hAnsi="Arial" w:cs="Arial"/>
          <w:bCs/>
          <w:sz w:val="22"/>
          <w:szCs w:val="22"/>
          <w:lang w:eastAsia="en-US"/>
        </w:rPr>
        <w:t>Građevinska područja naselja</w:t>
      </w:r>
      <w:r w:rsidRPr="005A2959">
        <w:rPr>
          <w:rFonts w:ascii="Arial" w:hAnsi="Arial" w:cs="Arial"/>
          <w:bCs/>
          <w:sz w:val="22"/>
          <w:szCs w:val="22"/>
          <w:lang w:eastAsia="en-US"/>
        </w:rPr>
        <w:tab/>
      </w:r>
      <w:r w:rsidRPr="005A2959">
        <w:rPr>
          <w:rFonts w:ascii="Arial" w:hAnsi="Arial" w:cs="Arial"/>
          <w:b/>
          <w:bCs/>
          <w:sz w:val="22"/>
          <w:szCs w:val="22"/>
          <w:lang w:eastAsia="en-US"/>
        </w:rPr>
        <w:tab/>
      </w:r>
      <w:r w:rsidRPr="005A2959">
        <w:rPr>
          <w:rFonts w:ascii="Arial" w:hAnsi="Arial" w:cs="Arial"/>
          <w:b/>
          <w:bCs/>
          <w:sz w:val="22"/>
          <w:szCs w:val="22"/>
          <w:lang w:eastAsia="en-US"/>
        </w:rPr>
        <w:tab/>
      </w:r>
      <w:r w:rsidRPr="005A2959">
        <w:rPr>
          <w:rFonts w:ascii="Arial" w:hAnsi="Arial" w:cs="Arial"/>
          <w:b/>
          <w:bCs/>
          <w:sz w:val="22"/>
          <w:szCs w:val="22"/>
          <w:lang w:eastAsia="en-US"/>
        </w:rPr>
        <w:tab/>
      </w:r>
      <w:r w:rsidRPr="005A2959">
        <w:rPr>
          <w:rFonts w:ascii="Arial" w:hAnsi="Arial" w:cs="Arial"/>
          <w:b/>
          <w:bCs/>
          <w:sz w:val="22"/>
          <w:szCs w:val="22"/>
          <w:lang w:eastAsia="en-US"/>
        </w:rPr>
        <w:tab/>
      </w:r>
      <w:r w:rsidRPr="005A2959">
        <w:rPr>
          <w:rFonts w:ascii="Arial" w:hAnsi="Arial" w:cs="Arial"/>
          <w:bCs/>
          <w:sz w:val="22"/>
          <w:szCs w:val="22"/>
          <w:lang w:eastAsia="en-US"/>
        </w:rPr>
        <w:t xml:space="preserve">1:5000 </w:t>
      </w:r>
    </w:p>
    <w:p w:rsidR="009D0303" w:rsidRPr="005A2959" w:rsidRDefault="009D0303" w:rsidP="009D0303">
      <w:pPr>
        <w:ind w:right="72" w:firstLine="696"/>
        <w:jc w:val="both"/>
        <w:rPr>
          <w:rFonts w:ascii="Arial" w:hAnsi="Arial" w:cs="Arial"/>
          <w:bCs/>
          <w:sz w:val="22"/>
          <w:szCs w:val="22"/>
          <w:lang w:eastAsia="en-US"/>
        </w:rPr>
      </w:pPr>
      <w:r w:rsidRPr="005A2959">
        <w:rPr>
          <w:rFonts w:ascii="Arial" w:hAnsi="Arial" w:cs="Arial"/>
          <w:bCs/>
          <w:sz w:val="22"/>
          <w:szCs w:val="22"/>
          <w:lang w:eastAsia="en-US"/>
        </w:rPr>
        <w:t xml:space="preserve">4.1. </w:t>
      </w:r>
      <w:r w:rsidRPr="005A2959">
        <w:rPr>
          <w:rFonts w:ascii="Arial" w:hAnsi="Arial" w:cs="Arial"/>
          <w:bCs/>
          <w:sz w:val="22"/>
          <w:szCs w:val="22"/>
          <w:lang w:eastAsia="en-US"/>
        </w:rPr>
        <w:tab/>
        <w:t>Drvenik</w:t>
      </w:r>
    </w:p>
    <w:p w:rsidR="009D0303" w:rsidRPr="005A2959" w:rsidRDefault="009D0303" w:rsidP="009D0303">
      <w:pPr>
        <w:ind w:right="72" w:firstLine="696"/>
        <w:jc w:val="both"/>
        <w:rPr>
          <w:rFonts w:ascii="Arial" w:hAnsi="Arial" w:cs="Arial"/>
          <w:bCs/>
          <w:sz w:val="22"/>
          <w:szCs w:val="22"/>
          <w:lang w:eastAsia="en-US"/>
        </w:rPr>
      </w:pPr>
      <w:r w:rsidRPr="005A2959">
        <w:rPr>
          <w:rFonts w:ascii="Arial" w:hAnsi="Arial" w:cs="Arial"/>
          <w:bCs/>
          <w:sz w:val="22"/>
          <w:szCs w:val="22"/>
          <w:lang w:eastAsia="en-US"/>
        </w:rPr>
        <w:t xml:space="preserve">4.2. </w:t>
      </w:r>
      <w:r w:rsidRPr="005A2959">
        <w:rPr>
          <w:rFonts w:ascii="Arial" w:hAnsi="Arial" w:cs="Arial"/>
          <w:bCs/>
          <w:sz w:val="22"/>
          <w:szCs w:val="22"/>
          <w:lang w:eastAsia="en-US"/>
        </w:rPr>
        <w:tab/>
        <w:t>Drvenik</w:t>
      </w:r>
    </w:p>
    <w:p w:rsidR="009D0303" w:rsidRPr="005A2959" w:rsidRDefault="009D0303" w:rsidP="009D0303">
      <w:pPr>
        <w:ind w:right="72" w:firstLine="696"/>
        <w:jc w:val="both"/>
        <w:rPr>
          <w:rFonts w:ascii="Arial" w:hAnsi="Arial" w:cs="Arial"/>
          <w:bCs/>
          <w:sz w:val="22"/>
          <w:szCs w:val="22"/>
          <w:lang w:eastAsia="en-US"/>
        </w:rPr>
      </w:pPr>
      <w:r w:rsidRPr="005A2959">
        <w:rPr>
          <w:rFonts w:ascii="Arial" w:hAnsi="Arial" w:cs="Arial"/>
          <w:bCs/>
          <w:sz w:val="22"/>
          <w:szCs w:val="22"/>
          <w:lang w:eastAsia="en-US"/>
        </w:rPr>
        <w:t xml:space="preserve">4.3. </w:t>
      </w:r>
      <w:r w:rsidRPr="005A2959">
        <w:rPr>
          <w:rFonts w:ascii="Arial" w:hAnsi="Arial" w:cs="Arial"/>
          <w:bCs/>
          <w:sz w:val="22"/>
          <w:szCs w:val="22"/>
          <w:lang w:eastAsia="en-US"/>
        </w:rPr>
        <w:tab/>
        <w:t>Zaostrog</w:t>
      </w:r>
    </w:p>
    <w:p w:rsidR="009D0303" w:rsidRPr="005A2959" w:rsidRDefault="009D0303" w:rsidP="009D0303">
      <w:pPr>
        <w:ind w:right="72" w:firstLine="696"/>
        <w:jc w:val="both"/>
        <w:rPr>
          <w:rFonts w:ascii="Arial" w:hAnsi="Arial" w:cs="Arial"/>
          <w:bCs/>
          <w:sz w:val="22"/>
          <w:szCs w:val="22"/>
          <w:lang w:eastAsia="en-US"/>
        </w:rPr>
      </w:pPr>
      <w:r w:rsidRPr="005A2959">
        <w:rPr>
          <w:rFonts w:ascii="Arial" w:hAnsi="Arial" w:cs="Arial"/>
          <w:bCs/>
          <w:sz w:val="22"/>
          <w:szCs w:val="22"/>
          <w:lang w:eastAsia="en-US"/>
        </w:rPr>
        <w:t xml:space="preserve">4.4. </w:t>
      </w:r>
      <w:r w:rsidRPr="005A2959">
        <w:rPr>
          <w:rFonts w:ascii="Arial" w:hAnsi="Arial" w:cs="Arial"/>
          <w:bCs/>
          <w:sz w:val="22"/>
          <w:szCs w:val="22"/>
          <w:lang w:eastAsia="en-US"/>
        </w:rPr>
        <w:tab/>
      </w:r>
      <w:proofErr w:type="spellStart"/>
      <w:r w:rsidRPr="005A2959">
        <w:rPr>
          <w:rFonts w:ascii="Arial" w:hAnsi="Arial" w:cs="Arial"/>
          <w:bCs/>
          <w:sz w:val="22"/>
          <w:szCs w:val="22"/>
          <w:lang w:eastAsia="en-US"/>
        </w:rPr>
        <w:t>Podaca</w:t>
      </w:r>
      <w:proofErr w:type="spellEnd"/>
    </w:p>
    <w:p w:rsidR="009D0303" w:rsidRPr="005A2959" w:rsidRDefault="009D0303" w:rsidP="009D0303">
      <w:pPr>
        <w:ind w:right="72" w:firstLine="696"/>
        <w:jc w:val="both"/>
        <w:rPr>
          <w:rFonts w:ascii="Arial" w:hAnsi="Arial" w:cs="Arial"/>
          <w:bCs/>
          <w:sz w:val="22"/>
          <w:szCs w:val="22"/>
          <w:lang w:eastAsia="en-US"/>
        </w:rPr>
      </w:pPr>
      <w:r w:rsidRPr="005A2959">
        <w:rPr>
          <w:rFonts w:ascii="Arial" w:hAnsi="Arial" w:cs="Arial"/>
          <w:bCs/>
          <w:sz w:val="22"/>
          <w:szCs w:val="22"/>
          <w:lang w:eastAsia="en-US"/>
        </w:rPr>
        <w:t xml:space="preserve">4.5. </w:t>
      </w:r>
      <w:r w:rsidRPr="005A2959">
        <w:rPr>
          <w:rFonts w:ascii="Arial" w:hAnsi="Arial" w:cs="Arial"/>
          <w:bCs/>
          <w:sz w:val="22"/>
          <w:szCs w:val="22"/>
          <w:lang w:eastAsia="en-US"/>
        </w:rPr>
        <w:tab/>
        <w:t>Brist</w:t>
      </w:r>
    </w:p>
    <w:p w:rsidR="009D0303" w:rsidRPr="005A2959" w:rsidRDefault="009D0303" w:rsidP="009D0303">
      <w:pPr>
        <w:ind w:right="72" w:firstLine="696"/>
        <w:jc w:val="both"/>
        <w:rPr>
          <w:rFonts w:ascii="Arial" w:hAnsi="Arial" w:cs="Arial"/>
          <w:bCs/>
          <w:sz w:val="22"/>
          <w:szCs w:val="22"/>
          <w:lang w:eastAsia="en-US"/>
        </w:rPr>
      </w:pPr>
      <w:r w:rsidRPr="005A2959">
        <w:rPr>
          <w:rFonts w:ascii="Arial" w:hAnsi="Arial" w:cs="Arial"/>
          <w:bCs/>
          <w:sz w:val="22"/>
          <w:szCs w:val="22"/>
          <w:lang w:eastAsia="en-US"/>
        </w:rPr>
        <w:t xml:space="preserve">4.6. </w:t>
      </w:r>
      <w:r w:rsidRPr="005A2959">
        <w:rPr>
          <w:rFonts w:ascii="Arial" w:hAnsi="Arial" w:cs="Arial"/>
          <w:bCs/>
          <w:sz w:val="22"/>
          <w:szCs w:val="22"/>
          <w:lang w:eastAsia="en-US"/>
        </w:rPr>
        <w:tab/>
        <w:t>Gradac</w:t>
      </w:r>
    </w:p>
    <w:p w:rsidR="009D0303" w:rsidRPr="005A2959" w:rsidRDefault="009D0303" w:rsidP="009D0303">
      <w:pPr>
        <w:jc w:val="both"/>
        <w:rPr>
          <w:rFonts w:ascii="Arial" w:hAnsi="Arial" w:cs="Arial"/>
          <w:b/>
          <w:bCs/>
          <w:sz w:val="22"/>
          <w:szCs w:val="22"/>
          <w:lang w:eastAsia="en-US"/>
        </w:rPr>
      </w:pPr>
    </w:p>
    <w:p w:rsidR="009D0303" w:rsidRPr="005A2959" w:rsidRDefault="009D0303" w:rsidP="009D0303">
      <w:pPr>
        <w:jc w:val="both"/>
        <w:rPr>
          <w:rFonts w:ascii="Arial" w:hAnsi="Arial" w:cs="Arial"/>
          <w:b/>
          <w:bCs/>
          <w:sz w:val="22"/>
          <w:szCs w:val="22"/>
          <w:lang w:eastAsia="en-US"/>
        </w:rPr>
      </w:pPr>
    </w:p>
    <w:p w:rsidR="009D0303" w:rsidRPr="005A2959" w:rsidRDefault="009D0303" w:rsidP="009D0303">
      <w:pPr>
        <w:pStyle w:val="Nabraj"/>
        <w:tabs>
          <w:tab w:val="clear" w:pos="360"/>
          <w:tab w:val="left" w:pos="708"/>
        </w:tabs>
        <w:spacing w:before="0"/>
        <w:ind w:right="72"/>
        <w:rPr>
          <w:rFonts w:cs="Arial"/>
          <w:bCs/>
          <w:szCs w:val="24"/>
        </w:rPr>
      </w:pPr>
    </w:p>
    <w:p w:rsidR="00C3369F" w:rsidRPr="005A2959" w:rsidRDefault="00C3369F" w:rsidP="00C3369F">
      <w:pPr>
        <w:jc w:val="both"/>
        <w:rPr>
          <w:rFonts w:ascii="Arial" w:hAnsi="Arial" w:cs="Arial"/>
          <w:bCs/>
          <w:iCs/>
          <w:sz w:val="22"/>
          <w:szCs w:val="22"/>
          <w:lang w:eastAsia="en-US"/>
        </w:rPr>
      </w:pPr>
      <w:r w:rsidRPr="005A2959">
        <w:rPr>
          <w:rFonts w:ascii="Arial" w:hAnsi="Arial" w:cs="Arial"/>
          <w:bCs/>
          <w:iCs/>
          <w:sz w:val="22"/>
          <w:szCs w:val="22"/>
          <w:lang w:eastAsia="en-US"/>
        </w:rPr>
        <w:t>Stupanjem na snagu ove Odluke umjesto grafičkih prikaza iz gornjeg stavka primjenjivati će se grafički prikazi iz članka 2. stavka 1.  točke  „II Grafički dio“ iz ove Odluke.</w:t>
      </w:r>
    </w:p>
    <w:p w:rsidR="00C3369F" w:rsidRDefault="00C3369F" w:rsidP="00C3369F">
      <w:pPr>
        <w:ind w:left="720" w:right="72"/>
        <w:jc w:val="center"/>
        <w:rPr>
          <w:rFonts w:ascii="Arial" w:hAnsi="Arial" w:cs="Arial"/>
          <w:b/>
          <w:bCs/>
          <w:sz w:val="22"/>
          <w:lang w:eastAsia="en-US"/>
        </w:rPr>
      </w:pPr>
    </w:p>
    <w:p w:rsidR="00F325B4" w:rsidRPr="005A2959" w:rsidRDefault="00F325B4" w:rsidP="00C3369F">
      <w:pPr>
        <w:ind w:left="720" w:right="72"/>
        <w:jc w:val="center"/>
        <w:rPr>
          <w:rFonts w:ascii="Arial" w:hAnsi="Arial" w:cs="Arial"/>
          <w:b/>
          <w:bCs/>
          <w:sz w:val="22"/>
          <w:lang w:eastAsia="en-US"/>
        </w:rPr>
      </w:pPr>
    </w:p>
    <w:p w:rsidR="00C3369F" w:rsidRPr="005A2959" w:rsidRDefault="00CC20A4" w:rsidP="00C3369F">
      <w:pPr>
        <w:tabs>
          <w:tab w:val="num" w:pos="0"/>
        </w:tabs>
        <w:ind w:right="72"/>
        <w:jc w:val="center"/>
        <w:rPr>
          <w:rFonts w:ascii="Arial" w:hAnsi="Arial" w:cs="Arial"/>
          <w:b/>
          <w:sz w:val="22"/>
          <w:szCs w:val="22"/>
          <w:lang w:eastAsia="en-US"/>
        </w:rPr>
      </w:pPr>
      <w:r w:rsidRPr="005A2959">
        <w:rPr>
          <w:rFonts w:ascii="Arial" w:hAnsi="Arial" w:cs="Arial"/>
          <w:b/>
          <w:sz w:val="22"/>
          <w:szCs w:val="22"/>
          <w:lang w:eastAsia="en-US"/>
        </w:rPr>
        <w:t>Članak 91</w:t>
      </w:r>
      <w:r w:rsidR="009D0303" w:rsidRPr="005A2959">
        <w:rPr>
          <w:rFonts w:ascii="Arial" w:hAnsi="Arial" w:cs="Arial"/>
          <w:b/>
          <w:sz w:val="22"/>
          <w:szCs w:val="22"/>
          <w:lang w:eastAsia="en-US"/>
        </w:rPr>
        <w:t>.</w:t>
      </w:r>
    </w:p>
    <w:p w:rsidR="00C3369F" w:rsidRPr="005A2959" w:rsidRDefault="00C3369F" w:rsidP="00C3369F">
      <w:pPr>
        <w:ind w:right="72"/>
        <w:jc w:val="both"/>
        <w:rPr>
          <w:rFonts w:ascii="Arial" w:hAnsi="Arial" w:cs="Arial"/>
          <w:bCs/>
          <w:sz w:val="22"/>
          <w:lang w:eastAsia="en-US"/>
        </w:rPr>
      </w:pPr>
      <w:r w:rsidRPr="005A2959">
        <w:rPr>
          <w:rFonts w:ascii="Arial" w:hAnsi="Arial" w:cs="Arial"/>
          <w:bCs/>
          <w:sz w:val="22"/>
          <w:lang w:eastAsia="en-US"/>
        </w:rPr>
        <w:t>Svi upravni postupci kod Ureda državne uprave Splitsko dalmatinske županije – Ispostava Makarska, dovršit će se sukladno odredbama Prostornog plana po kojem su započete.</w:t>
      </w:r>
    </w:p>
    <w:p w:rsidR="00C3369F" w:rsidRPr="005A2959" w:rsidRDefault="00C3369F" w:rsidP="00C3369F">
      <w:pPr>
        <w:ind w:left="720" w:right="72"/>
        <w:jc w:val="center"/>
        <w:rPr>
          <w:rFonts w:ascii="Arial" w:hAnsi="Arial" w:cs="Arial"/>
          <w:b/>
          <w:bCs/>
          <w:sz w:val="22"/>
          <w:lang w:eastAsia="en-US"/>
        </w:rPr>
      </w:pPr>
      <w:r w:rsidRPr="005A2959">
        <w:rPr>
          <w:rFonts w:ascii="Arial" w:hAnsi="Arial" w:cs="Arial"/>
          <w:b/>
          <w:bCs/>
          <w:sz w:val="22"/>
          <w:lang w:eastAsia="en-US"/>
        </w:rPr>
        <w:tab/>
      </w:r>
      <w:r w:rsidRPr="005A2959">
        <w:rPr>
          <w:rFonts w:ascii="Arial" w:hAnsi="Arial" w:cs="Arial"/>
          <w:b/>
          <w:bCs/>
          <w:sz w:val="22"/>
          <w:lang w:eastAsia="en-US"/>
        </w:rPr>
        <w:tab/>
      </w:r>
      <w:r w:rsidRPr="005A2959">
        <w:rPr>
          <w:rFonts w:ascii="Arial" w:hAnsi="Arial" w:cs="Arial"/>
          <w:b/>
          <w:bCs/>
          <w:sz w:val="22"/>
          <w:lang w:eastAsia="en-US"/>
        </w:rPr>
        <w:tab/>
      </w:r>
      <w:r w:rsidRPr="005A2959">
        <w:rPr>
          <w:rFonts w:ascii="Arial" w:hAnsi="Arial" w:cs="Arial"/>
          <w:b/>
          <w:bCs/>
          <w:sz w:val="22"/>
          <w:lang w:eastAsia="en-US"/>
        </w:rPr>
        <w:tab/>
      </w:r>
      <w:r w:rsidRPr="005A2959">
        <w:rPr>
          <w:rFonts w:ascii="Arial" w:hAnsi="Arial" w:cs="Arial"/>
          <w:b/>
          <w:bCs/>
          <w:sz w:val="22"/>
          <w:lang w:eastAsia="en-US"/>
        </w:rPr>
        <w:tab/>
      </w:r>
    </w:p>
    <w:p w:rsidR="00C3369F" w:rsidRPr="005A2959" w:rsidRDefault="00CC20A4" w:rsidP="00C3369F">
      <w:pPr>
        <w:tabs>
          <w:tab w:val="num" w:pos="0"/>
        </w:tabs>
        <w:ind w:right="72"/>
        <w:jc w:val="center"/>
        <w:rPr>
          <w:rFonts w:ascii="Arial" w:hAnsi="Arial" w:cs="Arial"/>
          <w:b/>
          <w:sz w:val="22"/>
          <w:szCs w:val="22"/>
          <w:lang w:eastAsia="en-US"/>
        </w:rPr>
      </w:pPr>
      <w:r w:rsidRPr="005A2959">
        <w:rPr>
          <w:rFonts w:ascii="Arial" w:hAnsi="Arial" w:cs="Arial"/>
          <w:b/>
          <w:sz w:val="22"/>
          <w:szCs w:val="22"/>
          <w:lang w:eastAsia="en-US"/>
        </w:rPr>
        <w:t>Članak 92</w:t>
      </w:r>
      <w:r w:rsidR="009D0303" w:rsidRPr="005A2959">
        <w:rPr>
          <w:rFonts w:ascii="Arial" w:hAnsi="Arial" w:cs="Arial"/>
          <w:b/>
          <w:sz w:val="22"/>
          <w:szCs w:val="22"/>
          <w:lang w:eastAsia="en-US"/>
        </w:rPr>
        <w:t>.</w:t>
      </w:r>
    </w:p>
    <w:p w:rsidR="00C3369F" w:rsidRPr="005A2959" w:rsidRDefault="00C3369F" w:rsidP="00C3369F">
      <w:pPr>
        <w:ind w:right="72"/>
        <w:jc w:val="both"/>
        <w:rPr>
          <w:rFonts w:ascii="Arial" w:hAnsi="Arial" w:cs="Arial"/>
          <w:sz w:val="22"/>
          <w:lang w:eastAsia="en-US"/>
        </w:rPr>
      </w:pPr>
      <w:r w:rsidRPr="005A2959">
        <w:rPr>
          <w:rFonts w:ascii="Arial" w:hAnsi="Arial" w:cs="Arial"/>
          <w:sz w:val="22"/>
          <w:lang w:eastAsia="en-US"/>
        </w:rPr>
        <w:t>Izmjene i dopune PPU izrađene su u pet (5) izvornika ovjerenih pečatom Općinskog vijeća  i potpisom predsjednika Općinskog vijeća.</w:t>
      </w:r>
    </w:p>
    <w:p w:rsidR="00C3369F" w:rsidRPr="005A2959" w:rsidRDefault="00C3369F" w:rsidP="00C3369F">
      <w:pPr>
        <w:ind w:right="72"/>
        <w:jc w:val="both"/>
        <w:rPr>
          <w:rFonts w:ascii="Arial" w:hAnsi="Arial" w:cs="Arial"/>
          <w:sz w:val="12"/>
        </w:rPr>
      </w:pPr>
    </w:p>
    <w:p w:rsidR="00C3369F" w:rsidRPr="005A2959" w:rsidRDefault="009D0303" w:rsidP="00C3369F">
      <w:pPr>
        <w:ind w:right="72"/>
        <w:jc w:val="both"/>
        <w:rPr>
          <w:rFonts w:ascii="Arial" w:hAnsi="Arial" w:cs="Arial"/>
          <w:sz w:val="22"/>
        </w:rPr>
      </w:pPr>
      <w:r w:rsidRPr="005A2959">
        <w:rPr>
          <w:rFonts w:ascii="Arial" w:hAnsi="Arial" w:cs="Arial"/>
          <w:sz w:val="22"/>
        </w:rPr>
        <w:t>Izvornik Prostornog plana čuva</w:t>
      </w:r>
      <w:r w:rsidR="00C3369F" w:rsidRPr="005A2959">
        <w:rPr>
          <w:rFonts w:ascii="Arial" w:hAnsi="Arial" w:cs="Arial"/>
          <w:sz w:val="22"/>
        </w:rPr>
        <w:t xml:space="preserve"> se u Jedinstveno</w:t>
      </w:r>
      <w:r w:rsidRPr="005A2959">
        <w:rPr>
          <w:rFonts w:ascii="Arial" w:hAnsi="Arial" w:cs="Arial"/>
          <w:sz w:val="22"/>
        </w:rPr>
        <w:t>m upravnom odjelu Općine Gradac</w:t>
      </w:r>
      <w:r w:rsidR="00C3369F" w:rsidRPr="005A2959">
        <w:rPr>
          <w:rFonts w:ascii="Arial" w:hAnsi="Arial" w:cs="Arial"/>
          <w:sz w:val="22"/>
        </w:rPr>
        <w:t>.</w:t>
      </w:r>
    </w:p>
    <w:p w:rsidR="00C3369F" w:rsidRPr="005A2959" w:rsidRDefault="00C3369F" w:rsidP="00C3369F">
      <w:pPr>
        <w:ind w:right="72"/>
        <w:jc w:val="both"/>
        <w:rPr>
          <w:rFonts w:ascii="Arial" w:hAnsi="Arial" w:cs="Arial"/>
          <w:sz w:val="22"/>
        </w:rPr>
      </w:pPr>
    </w:p>
    <w:p w:rsidR="00C3369F" w:rsidRPr="005A2959" w:rsidRDefault="00C3369F" w:rsidP="00C3369F">
      <w:pPr>
        <w:tabs>
          <w:tab w:val="num" w:pos="0"/>
        </w:tabs>
        <w:ind w:right="72"/>
        <w:jc w:val="center"/>
        <w:rPr>
          <w:rFonts w:ascii="Arial" w:hAnsi="Arial" w:cs="Arial"/>
          <w:b/>
          <w:sz w:val="20"/>
          <w:lang w:eastAsia="en-US"/>
        </w:rPr>
      </w:pPr>
    </w:p>
    <w:p w:rsidR="00C3369F" w:rsidRPr="005A2959" w:rsidRDefault="00C3369F" w:rsidP="00C3369F">
      <w:pPr>
        <w:ind w:right="72"/>
        <w:jc w:val="both"/>
        <w:rPr>
          <w:rFonts w:ascii="Arial" w:hAnsi="Arial" w:cs="Arial"/>
          <w:sz w:val="22"/>
        </w:rPr>
      </w:pPr>
      <w:r w:rsidRPr="005A2959">
        <w:rPr>
          <w:rFonts w:ascii="Arial" w:hAnsi="Arial" w:cs="Arial"/>
          <w:sz w:val="22"/>
        </w:rPr>
        <w:t>Ova Odluka stupa na snagu osmog dana od objave u „</w:t>
      </w:r>
      <w:r w:rsidR="009D0303" w:rsidRPr="005A2959">
        <w:rPr>
          <w:rFonts w:ascii="Arial" w:hAnsi="Arial" w:cs="Arial"/>
          <w:sz w:val="22"/>
        </w:rPr>
        <w:t>Službenom Glasniku</w:t>
      </w:r>
      <w:r w:rsidR="00ED6E75">
        <w:rPr>
          <w:rFonts w:ascii="Arial" w:hAnsi="Arial" w:cs="Arial"/>
          <w:sz w:val="22"/>
        </w:rPr>
        <w:t>“, službenom glasilu  o</w:t>
      </w:r>
      <w:r w:rsidR="009D0303" w:rsidRPr="005A2959">
        <w:rPr>
          <w:rFonts w:ascii="Arial" w:hAnsi="Arial" w:cs="Arial"/>
          <w:sz w:val="22"/>
        </w:rPr>
        <w:t>pćine Gradac</w:t>
      </w:r>
      <w:r w:rsidRPr="005A2959">
        <w:rPr>
          <w:rFonts w:ascii="Arial" w:hAnsi="Arial" w:cs="Arial"/>
          <w:sz w:val="22"/>
        </w:rPr>
        <w:t>“.</w:t>
      </w:r>
    </w:p>
    <w:p w:rsidR="00C3369F" w:rsidRPr="005A2959" w:rsidRDefault="00C3369F" w:rsidP="00C3369F">
      <w:pPr>
        <w:ind w:left="4320" w:right="72" w:firstLine="720"/>
        <w:jc w:val="right"/>
        <w:rPr>
          <w:rFonts w:ascii="Arial" w:hAnsi="Arial" w:cs="Arial"/>
          <w:sz w:val="22"/>
        </w:rPr>
      </w:pPr>
    </w:p>
    <w:p w:rsidR="00F325B4" w:rsidRDefault="00F325B4" w:rsidP="00C3369F">
      <w:pPr>
        <w:ind w:right="72"/>
        <w:jc w:val="center"/>
        <w:rPr>
          <w:rFonts w:ascii="Arial" w:hAnsi="Arial" w:cs="Arial"/>
          <w:sz w:val="22"/>
        </w:rPr>
      </w:pPr>
    </w:p>
    <w:p w:rsidR="00F325B4" w:rsidRDefault="00F325B4" w:rsidP="00C3369F">
      <w:pPr>
        <w:ind w:right="72"/>
        <w:jc w:val="center"/>
        <w:rPr>
          <w:rFonts w:ascii="Arial" w:hAnsi="Arial" w:cs="Arial"/>
          <w:sz w:val="22"/>
        </w:rPr>
      </w:pPr>
    </w:p>
    <w:p w:rsidR="00F325B4" w:rsidRDefault="00F325B4" w:rsidP="00C3369F">
      <w:pPr>
        <w:ind w:right="72"/>
        <w:jc w:val="right"/>
        <w:rPr>
          <w:rFonts w:ascii="Arial" w:hAnsi="Arial" w:cs="Arial"/>
          <w:sz w:val="22"/>
        </w:rPr>
      </w:pPr>
    </w:p>
    <w:p w:rsidR="00C3369F" w:rsidRPr="005A2959" w:rsidRDefault="00C3369F" w:rsidP="00C3369F">
      <w:pPr>
        <w:ind w:right="72"/>
        <w:jc w:val="right"/>
        <w:rPr>
          <w:rFonts w:ascii="Arial" w:hAnsi="Arial" w:cs="Arial"/>
          <w:sz w:val="22"/>
        </w:rPr>
      </w:pPr>
      <w:r w:rsidRPr="005A2959">
        <w:rPr>
          <w:rFonts w:ascii="Arial" w:hAnsi="Arial" w:cs="Arial"/>
          <w:sz w:val="22"/>
        </w:rPr>
        <w:t xml:space="preserve">PREDSJEDNIK OPĆINSKOG VIJEĆA </w:t>
      </w:r>
    </w:p>
    <w:p w:rsidR="00C3369F" w:rsidRDefault="00ED6E75" w:rsidP="00ED6E75">
      <w:pPr>
        <w:ind w:right="72" w:firstLine="708"/>
        <w:jc w:val="center"/>
        <w:rPr>
          <w:rFonts w:ascii="Arial" w:hAnsi="Arial" w:cs="Arial"/>
          <w:sz w:val="22"/>
        </w:rPr>
      </w:pPr>
      <w:r>
        <w:rPr>
          <w:rFonts w:ascii="Arial" w:hAnsi="Arial" w:cs="Arial"/>
          <w:sz w:val="22"/>
        </w:rPr>
        <w:t xml:space="preserve">                                                                      </w:t>
      </w:r>
      <w:r w:rsidR="009D0303" w:rsidRPr="005A2959">
        <w:rPr>
          <w:rFonts w:ascii="Arial" w:hAnsi="Arial" w:cs="Arial"/>
          <w:sz w:val="22"/>
        </w:rPr>
        <w:t>OPĆINE GRADAC</w:t>
      </w:r>
    </w:p>
    <w:p w:rsidR="00F325B4" w:rsidRDefault="00F325B4" w:rsidP="00C3369F">
      <w:pPr>
        <w:ind w:right="72"/>
        <w:jc w:val="right"/>
        <w:rPr>
          <w:rFonts w:ascii="Arial" w:hAnsi="Arial" w:cs="Arial"/>
          <w:sz w:val="22"/>
        </w:rPr>
      </w:pPr>
    </w:p>
    <w:p w:rsidR="00F325B4" w:rsidRPr="005A2959" w:rsidRDefault="00ED6E75" w:rsidP="00ED6E75">
      <w:pPr>
        <w:ind w:right="72"/>
        <w:jc w:val="center"/>
        <w:rPr>
          <w:rFonts w:ascii="Arial" w:hAnsi="Arial" w:cs="Arial"/>
          <w:sz w:val="22"/>
        </w:rPr>
      </w:pPr>
      <w:r>
        <w:rPr>
          <w:rFonts w:ascii="Arial" w:hAnsi="Arial" w:cs="Arial"/>
          <w:sz w:val="22"/>
        </w:rPr>
        <w:t xml:space="preserve">                                                                               </w:t>
      </w:r>
      <w:r w:rsidR="00F325B4">
        <w:rPr>
          <w:rFonts w:ascii="Arial" w:hAnsi="Arial" w:cs="Arial"/>
          <w:sz w:val="22"/>
        </w:rPr>
        <w:t xml:space="preserve">Branko </w:t>
      </w:r>
      <w:proofErr w:type="spellStart"/>
      <w:r w:rsidR="00F325B4">
        <w:rPr>
          <w:rFonts w:ascii="Arial" w:hAnsi="Arial" w:cs="Arial"/>
          <w:sz w:val="22"/>
        </w:rPr>
        <w:t>Kosović</w:t>
      </w:r>
      <w:proofErr w:type="spellEnd"/>
    </w:p>
    <w:p w:rsidR="00C3369F" w:rsidRPr="005A2959" w:rsidRDefault="00C3369F" w:rsidP="00C3369F">
      <w:pPr>
        <w:ind w:right="72"/>
      </w:pPr>
    </w:p>
    <w:p w:rsidR="00C3369F" w:rsidRPr="005A2959" w:rsidRDefault="009D0303" w:rsidP="00C3369F">
      <w:r w:rsidRPr="005A2959">
        <w:rPr>
          <w:rFonts w:ascii="Arial" w:hAnsi="Arial" w:cs="Arial"/>
        </w:rPr>
        <w:tab/>
      </w:r>
      <w:r w:rsidRPr="005A2959">
        <w:rPr>
          <w:rFonts w:ascii="Arial" w:hAnsi="Arial" w:cs="Arial"/>
        </w:rPr>
        <w:tab/>
      </w:r>
      <w:r w:rsidRPr="005A2959">
        <w:rPr>
          <w:rFonts w:ascii="Arial" w:hAnsi="Arial" w:cs="Arial"/>
        </w:rPr>
        <w:tab/>
      </w:r>
      <w:r w:rsidRPr="005A2959">
        <w:rPr>
          <w:rFonts w:ascii="Arial" w:hAnsi="Arial" w:cs="Arial"/>
        </w:rPr>
        <w:tab/>
      </w:r>
      <w:r w:rsidRPr="005A2959">
        <w:rPr>
          <w:rFonts w:ascii="Arial" w:hAnsi="Arial" w:cs="Arial"/>
        </w:rPr>
        <w:tab/>
      </w:r>
      <w:r w:rsidRPr="005A2959">
        <w:rPr>
          <w:rFonts w:ascii="Arial" w:hAnsi="Arial" w:cs="Arial"/>
        </w:rPr>
        <w:tab/>
      </w:r>
      <w:r w:rsidRPr="005A2959">
        <w:rPr>
          <w:rFonts w:ascii="Arial" w:hAnsi="Arial" w:cs="Arial"/>
        </w:rPr>
        <w:tab/>
      </w:r>
      <w:r w:rsidRPr="005A2959">
        <w:rPr>
          <w:rFonts w:ascii="Arial" w:hAnsi="Arial" w:cs="Arial"/>
        </w:rPr>
        <w:tab/>
      </w:r>
      <w:r w:rsidRPr="005A2959">
        <w:rPr>
          <w:rFonts w:ascii="Arial" w:hAnsi="Arial" w:cs="Arial"/>
        </w:rPr>
        <w:tab/>
      </w:r>
      <w:r w:rsidRPr="005A2959">
        <w:rPr>
          <w:rFonts w:ascii="Arial" w:hAnsi="Arial" w:cs="Arial"/>
        </w:rPr>
        <w:tab/>
      </w:r>
    </w:p>
    <w:p w:rsidR="00C3369F" w:rsidRPr="005A2959" w:rsidRDefault="00C3369F" w:rsidP="00C3369F">
      <w:pPr>
        <w:ind w:right="72"/>
        <w:jc w:val="both"/>
        <w:rPr>
          <w:rFonts w:ascii="Arial" w:hAnsi="Arial" w:cs="Arial"/>
          <w:b/>
          <w:bCs/>
          <w:sz w:val="28"/>
        </w:rPr>
      </w:pPr>
    </w:p>
    <w:p w:rsidR="001A01A9" w:rsidRPr="005A2959" w:rsidRDefault="001A01A9" w:rsidP="001A01A9">
      <w:pPr>
        <w:widowControl w:val="0"/>
        <w:autoSpaceDE w:val="0"/>
        <w:autoSpaceDN w:val="0"/>
        <w:adjustRightInd w:val="0"/>
        <w:jc w:val="both"/>
        <w:rPr>
          <w:rFonts w:ascii="Arial" w:hAnsi="Arial" w:cs="Arial"/>
          <w:sz w:val="22"/>
          <w:szCs w:val="20"/>
        </w:rPr>
      </w:pPr>
    </w:p>
    <w:p w:rsidR="001A01A9" w:rsidRPr="005A2959" w:rsidRDefault="001A01A9" w:rsidP="001A01A9">
      <w:pPr>
        <w:jc w:val="both"/>
        <w:rPr>
          <w:rFonts w:ascii="Arial" w:hAnsi="Arial" w:cs="Arial"/>
          <w:sz w:val="22"/>
        </w:rPr>
      </w:pPr>
    </w:p>
    <w:p w:rsidR="001A01A9" w:rsidRPr="005A2959" w:rsidRDefault="001A01A9" w:rsidP="001A01A9">
      <w:pPr>
        <w:jc w:val="both"/>
        <w:rPr>
          <w:rFonts w:ascii="Arial" w:hAnsi="Arial" w:cs="Arial"/>
          <w:sz w:val="22"/>
        </w:rPr>
      </w:pPr>
    </w:p>
    <w:p w:rsidR="001A01A9" w:rsidRPr="005A2959" w:rsidRDefault="001A01A9" w:rsidP="001A01A9">
      <w:pPr>
        <w:rPr>
          <w:rFonts w:ascii="Arial" w:hAnsi="Arial" w:cs="Arial"/>
          <w:sz w:val="22"/>
        </w:rPr>
      </w:pPr>
    </w:p>
    <w:p w:rsidR="00087014" w:rsidRPr="005A2959" w:rsidRDefault="00087014"/>
    <w:sectPr w:rsidR="00087014" w:rsidRPr="005A29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40"/>
    <w:multiLevelType w:val="multilevel"/>
    <w:tmpl w:val="000008C3"/>
    <w:lvl w:ilvl="0">
      <w:start w:val="1"/>
      <w:numFmt w:val="decimal"/>
      <w:lvlText w:val="(%1)"/>
      <w:lvlJc w:val="left"/>
      <w:pPr>
        <w:ind w:left="0" w:hanging="720"/>
      </w:pPr>
      <w:rPr>
        <w:rFonts w:ascii="Times New Roman" w:hAnsi="Times New Roman" w:cs="Times New Roman"/>
        <w:b w:val="0"/>
        <w:bCs w:val="0"/>
        <w:sz w:val="24"/>
        <w:szCs w:val="24"/>
      </w:rPr>
    </w:lvl>
    <w:lvl w:ilvl="1">
      <w:numFmt w:val="bullet"/>
      <w:lvlText w:val="-"/>
      <w:lvlJc w:val="left"/>
      <w:pPr>
        <w:ind w:left="0" w:hanging="360"/>
      </w:pPr>
      <w:rPr>
        <w:rFonts w:ascii="Arial" w:hAnsi="Arial"/>
        <w:b w:val="0"/>
        <w:sz w:val="24"/>
      </w:r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 w15:restartNumberingAfterBreak="0">
    <w:nsid w:val="00000452"/>
    <w:multiLevelType w:val="multilevel"/>
    <w:tmpl w:val="3E303890"/>
    <w:lvl w:ilvl="0">
      <w:start w:val="1"/>
      <w:numFmt w:val="decimal"/>
      <w:lvlText w:val="(%1)"/>
      <w:lvlJc w:val="left"/>
      <w:pPr>
        <w:ind w:left="0" w:hanging="720"/>
      </w:pPr>
      <w:rPr>
        <w:rFonts w:ascii="Arial" w:eastAsia="Times New Roman" w:hAnsi="Arial" w:cs="Arial"/>
        <w:b w:val="0"/>
        <w:bCs w:val="0"/>
        <w:sz w:val="24"/>
        <w:szCs w:val="24"/>
      </w:rPr>
    </w:lvl>
    <w:lvl w:ilvl="1">
      <w:numFmt w:val="bullet"/>
      <w:lvlText w:val="-"/>
      <w:lvlJc w:val="left"/>
      <w:pPr>
        <w:ind w:left="0" w:hanging="360"/>
      </w:pPr>
      <w:rPr>
        <w:rFonts w:ascii="Arial" w:hAnsi="Arial"/>
        <w:b w:val="0"/>
        <w:sz w:val="24"/>
      </w:r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2" w15:restartNumberingAfterBreak="0">
    <w:nsid w:val="00001649"/>
    <w:multiLevelType w:val="hybridMultilevel"/>
    <w:tmpl w:val="00005D03"/>
    <w:lvl w:ilvl="0" w:tplc="00007A5A">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 w15:restartNumberingAfterBreak="0">
    <w:nsid w:val="000057D3"/>
    <w:multiLevelType w:val="hybridMultilevel"/>
    <w:tmpl w:val="0000458F"/>
    <w:lvl w:ilvl="0" w:tplc="00000975">
      <w:start w:val="1"/>
      <w:numFmt w:val="decimal"/>
      <w:lvlText w:val="(%1)"/>
      <w:lvlJc w:val="left"/>
      <w:pPr>
        <w:tabs>
          <w:tab w:val="num" w:pos="720"/>
        </w:tabs>
        <w:ind w:left="720" w:hanging="360"/>
      </w:pPr>
      <w:rPr>
        <w:rFonts w:cs="Times New Roman"/>
      </w:rPr>
    </w:lvl>
    <w:lvl w:ilvl="1" w:tplc="000037E6">
      <w:start w:val="1"/>
      <w:numFmt w:val="bullet"/>
      <w:lvlText w:val="-"/>
      <w:lvlJc w:val="left"/>
      <w:pPr>
        <w:tabs>
          <w:tab w:val="num" w:pos="1440"/>
        </w:tabs>
        <w:ind w:left="1440" w:hanging="360"/>
      </w:p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4" w15:restartNumberingAfterBreak="0">
    <w:nsid w:val="00005F90"/>
    <w:multiLevelType w:val="hybridMultilevel"/>
    <w:tmpl w:val="000026A6"/>
    <w:lvl w:ilvl="0" w:tplc="0000701F">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5" w15:restartNumberingAfterBreak="0">
    <w:nsid w:val="00006952"/>
    <w:multiLevelType w:val="hybridMultilevel"/>
    <w:tmpl w:val="000066BB"/>
    <w:lvl w:ilvl="0" w:tplc="0000428B">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6" w15:restartNumberingAfterBreak="0">
    <w:nsid w:val="014900E2"/>
    <w:multiLevelType w:val="hybridMultilevel"/>
    <w:tmpl w:val="1602B7AA"/>
    <w:lvl w:ilvl="0" w:tplc="00005AF1">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Times New Roman"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Times New Roman"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Times New Roman" w:hint="default"/>
      </w:rPr>
    </w:lvl>
    <w:lvl w:ilvl="8" w:tplc="041A0005">
      <w:start w:val="1"/>
      <w:numFmt w:val="bullet"/>
      <w:lvlText w:val=""/>
      <w:lvlJc w:val="left"/>
      <w:pPr>
        <w:ind w:left="6120" w:hanging="360"/>
      </w:pPr>
      <w:rPr>
        <w:rFonts w:ascii="Wingdings" w:hAnsi="Wingdings" w:hint="default"/>
      </w:rPr>
    </w:lvl>
  </w:abstractNum>
  <w:abstractNum w:abstractNumId="7" w15:restartNumberingAfterBreak="0">
    <w:nsid w:val="0A367563"/>
    <w:multiLevelType w:val="hybridMultilevel"/>
    <w:tmpl w:val="B7887D46"/>
    <w:lvl w:ilvl="0" w:tplc="3612BEF6">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6B7ABC"/>
    <w:multiLevelType w:val="hybridMultilevel"/>
    <w:tmpl w:val="C8EA5680"/>
    <w:lvl w:ilvl="0" w:tplc="00007A5A">
      <w:start w:val="1"/>
      <w:numFmt w:val="bullet"/>
      <w:lvlText w:val="-"/>
      <w:lvlJc w:val="left"/>
      <w:pPr>
        <w:tabs>
          <w:tab w:val="num" w:pos="720"/>
        </w:tabs>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D627D6"/>
    <w:multiLevelType w:val="multilevel"/>
    <w:tmpl w:val="70EEB2B0"/>
    <w:lvl w:ilvl="0">
      <w:start w:val="1"/>
      <w:numFmt w:val="decimal"/>
      <w:pStyle w:val="lanak"/>
      <w:lvlText w:val="Članak %1."/>
      <w:lvlJc w:val="center"/>
      <w:pPr>
        <w:tabs>
          <w:tab w:val="num" w:pos="5208"/>
        </w:tabs>
        <w:ind w:left="4488" w:firstLine="0"/>
      </w:pPr>
      <w:rPr>
        <w:b/>
        <w:sz w:val="22"/>
        <w:szCs w:val="22"/>
      </w:rPr>
    </w:lvl>
    <w:lvl w:ilvl="1">
      <w:start w:val="1"/>
      <w:numFmt w:val="decimalZero"/>
      <w:isLgl/>
      <w:lvlText w:val="Sekcija %1.%2"/>
      <w:lvlJc w:val="left"/>
      <w:pPr>
        <w:tabs>
          <w:tab w:val="num" w:pos="2508"/>
        </w:tabs>
        <w:ind w:left="1428" w:firstLine="0"/>
      </w:pPr>
    </w:lvl>
    <w:lvl w:ilvl="2">
      <w:start w:val="1"/>
      <w:numFmt w:val="lowerLetter"/>
      <w:lvlText w:val="(%3)"/>
      <w:lvlJc w:val="left"/>
      <w:pPr>
        <w:tabs>
          <w:tab w:val="num" w:pos="2148"/>
        </w:tabs>
        <w:ind w:left="2148" w:hanging="432"/>
      </w:pPr>
    </w:lvl>
    <w:lvl w:ilvl="3">
      <w:start w:val="1"/>
      <w:numFmt w:val="lowerRoman"/>
      <w:lvlText w:val="(%4)"/>
      <w:lvlJc w:val="right"/>
      <w:pPr>
        <w:tabs>
          <w:tab w:val="num" w:pos="2292"/>
        </w:tabs>
        <w:ind w:left="2292" w:hanging="144"/>
      </w:pPr>
    </w:lvl>
    <w:lvl w:ilvl="4">
      <w:start w:val="1"/>
      <w:numFmt w:val="decimal"/>
      <w:lvlText w:val="%5)"/>
      <w:lvlJc w:val="left"/>
      <w:pPr>
        <w:tabs>
          <w:tab w:val="num" w:pos="2436"/>
        </w:tabs>
        <w:ind w:left="2436" w:hanging="432"/>
      </w:pPr>
    </w:lvl>
    <w:lvl w:ilvl="5">
      <w:start w:val="1"/>
      <w:numFmt w:val="lowerLetter"/>
      <w:lvlText w:val="%6)"/>
      <w:lvlJc w:val="left"/>
      <w:pPr>
        <w:tabs>
          <w:tab w:val="num" w:pos="2580"/>
        </w:tabs>
        <w:ind w:left="2580" w:hanging="432"/>
      </w:pPr>
    </w:lvl>
    <w:lvl w:ilvl="6">
      <w:start w:val="1"/>
      <w:numFmt w:val="lowerRoman"/>
      <w:lvlText w:val="%7)"/>
      <w:lvlJc w:val="right"/>
      <w:pPr>
        <w:tabs>
          <w:tab w:val="num" w:pos="2724"/>
        </w:tabs>
        <w:ind w:left="2724" w:hanging="288"/>
      </w:pPr>
    </w:lvl>
    <w:lvl w:ilvl="7">
      <w:start w:val="1"/>
      <w:numFmt w:val="lowerLetter"/>
      <w:lvlText w:val="%8."/>
      <w:lvlJc w:val="left"/>
      <w:pPr>
        <w:tabs>
          <w:tab w:val="num" w:pos="2868"/>
        </w:tabs>
        <w:ind w:left="2868" w:hanging="432"/>
      </w:pPr>
    </w:lvl>
    <w:lvl w:ilvl="8">
      <w:start w:val="1"/>
      <w:numFmt w:val="lowerRoman"/>
      <w:lvlText w:val="%9."/>
      <w:lvlJc w:val="right"/>
      <w:pPr>
        <w:tabs>
          <w:tab w:val="num" w:pos="3012"/>
        </w:tabs>
        <w:ind w:left="3012" w:hanging="144"/>
      </w:pPr>
    </w:lvl>
  </w:abstractNum>
  <w:abstractNum w:abstractNumId="10" w15:restartNumberingAfterBreak="0">
    <w:nsid w:val="15EA689D"/>
    <w:multiLevelType w:val="multilevel"/>
    <w:tmpl w:val="3ACAD140"/>
    <w:lvl w:ilvl="0">
      <w:start w:val="3"/>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7AF3818"/>
    <w:multiLevelType w:val="hybridMultilevel"/>
    <w:tmpl w:val="C1B854E8"/>
    <w:lvl w:ilvl="0" w:tplc="04090001">
      <w:start w:val="1"/>
      <w:numFmt w:val="bullet"/>
      <w:lvlText w:val=""/>
      <w:lvlJc w:val="left"/>
      <w:pPr>
        <w:tabs>
          <w:tab w:val="num" w:pos="720"/>
        </w:tabs>
        <w:ind w:left="720" w:hanging="360"/>
      </w:pPr>
      <w:rPr>
        <w:rFonts w:ascii="Symbol" w:hAnsi="Symbol" w:hint="default"/>
      </w:rPr>
    </w:lvl>
    <w:lvl w:ilvl="1" w:tplc="BB74F4C0">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AE2178"/>
    <w:multiLevelType w:val="hybridMultilevel"/>
    <w:tmpl w:val="F6222354"/>
    <w:lvl w:ilvl="0" w:tplc="010C7038">
      <w:start w:val="1"/>
      <w:numFmt w:val="bullet"/>
      <w:lvlText w:val=""/>
      <w:lvlJc w:val="left"/>
      <w:pPr>
        <w:tabs>
          <w:tab w:val="num" w:pos="360"/>
        </w:tabs>
        <w:ind w:left="340" w:hanging="340"/>
      </w:pPr>
      <w:rPr>
        <w:rFonts w:ascii="Symbol" w:hAnsi="Symbol" w:hint="default"/>
        <w:sz w:val="16"/>
      </w:rPr>
    </w:lvl>
    <w:lvl w:ilvl="1" w:tplc="57C0FB9A">
      <w:start w:val="30"/>
      <w:numFmt w:val="bullet"/>
      <w:lvlText w:val="-"/>
      <w:lvlJc w:val="left"/>
      <w:pPr>
        <w:tabs>
          <w:tab w:val="num" w:pos="1440"/>
        </w:tabs>
        <w:ind w:left="1440" w:hanging="360"/>
      </w:pPr>
      <w:rPr>
        <w:rFonts w:ascii="Times New Roman" w:eastAsia="Times New Roman" w:hAnsi="Times New Roman" w:cs="Times New Roman" w:hint="default"/>
      </w:rPr>
    </w:lvl>
    <w:lvl w:ilvl="2" w:tplc="010C7038">
      <w:start w:val="1"/>
      <w:numFmt w:val="bullet"/>
      <w:lvlText w:val=""/>
      <w:lvlJc w:val="left"/>
      <w:pPr>
        <w:tabs>
          <w:tab w:val="num" w:pos="2160"/>
        </w:tabs>
        <w:ind w:left="2140" w:hanging="340"/>
      </w:pPr>
      <w:rPr>
        <w:rFonts w:ascii="Symbol" w:hAnsi="Symbol" w:hint="default"/>
        <w:sz w:val="16"/>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B068AE"/>
    <w:multiLevelType w:val="hybridMultilevel"/>
    <w:tmpl w:val="0060CAF6"/>
    <w:lvl w:ilvl="0" w:tplc="40427D64">
      <w:numFmt w:val="bullet"/>
      <w:lvlText w:val="-"/>
      <w:lvlJc w:val="left"/>
      <w:pPr>
        <w:tabs>
          <w:tab w:val="num" w:pos="720"/>
        </w:tabs>
        <w:ind w:left="720" w:hanging="360"/>
      </w:pPr>
      <w:rPr>
        <w:rFonts w:ascii="Arial" w:eastAsia="Times New Roman" w:hAnsi="Arial"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BB3F5A"/>
    <w:multiLevelType w:val="hybridMultilevel"/>
    <w:tmpl w:val="3912F508"/>
    <w:lvl w:ilvl="0" w:tplc="E65A9AE6">
      <w:start w:val="1"/>
      <w:numFmt w:val="bullet"/>
      <w:lvlText w:val=""/>
      <w:lvlJc w:val="left"/>
      <w:pPr>
        <w:tabs>
          <w:tab w:val="num" w:pos="1080"/>
        </w:tabs>
        <w:ind w:left="1080" w:hanging="360"/>
      </w:pPr>
      <w:rPr>
        <w:rFonts w:ascii="Symbol" w:hAnsi="Symbol" w:hint="default"/>
      </w:rPr>
    </w:lvl>
    <w:lvl w:ilvl="1" w:tplc="041A0003">
      <w:start w:val="3"/>
      <w:numFmt w:val="bullet"/>
      <w:lvlText w:val="-"/>
      <w:lvlJc w:val="left"/>
      <w:pPr>
        <w:tabs>
          <w:tab w:val="num" w:pos="1800"/>
        </w:tabs>
        <w:ind w:left="1800" w:hanging="360"/>
      </w:pPr>
      <w:rPr>
        <w:rFonts w:ascii="Arial" w:eastAsia="Times New Roman" w:hAnsi="Arial" w:cs="Arial" w:hint="default"/>
      </w:rPr>
    </w:lvl>
    <w:lvl w:ilvl="2" w:tplc="041A0005">
      <w:start w:val="1"/>
      <w:numFmt w:val="bullet"/>
      <w:lvlText w:val=""/>
      <w:lvlJc w:val="left"/>
      <w:pPr>
        <w:tabs>
          <w:tab w:val="num" w:pos="2520"/>
        </w:tabs>
        <w:ind w:left="2520" w:hanging="360"/>
      </w:pPr>
      <w:rPr>
        <w:rFonts w:ascii="Wingdings" w:hAnsi="Wingdings" w:hint="default"/>
      </w:rPr>
    </w:lvl>
    <w:lvl w:ilvl="3" w:tplc="041A0001">
      <w:start w:val="1"/>
      <w:numFmt w:val="bullet"/>
      <w:lvlText w:val=""/>
      <w:lvlJc w:val="left"/>
      <w:pPr>
        <w:tabs>
          <w:tab w:val="num" w:pos="3240"/>
        </w:tabs>
        <w:ind w:left="3240" w:hanging="360"/>
      </w:pPr>
      <w:rPr>
        <w:rFonts w:ascii="Symbol" w:hAnsi="Symbol" w:hint="default"/>
      </w:rPr>
    </w:lvl>
    <w:lvl w:ilvl="4" w:tplc="041A0003">
      <w:start w:val="1"/>
      <w:numFmt w:val="bullet"/>
      <w:lvlText w:val="o"/>
      <w:lvlJc w:val="left"/>
      <w:pPr>
        <w:tabs>
          <w:tab w:val="num" w:pos="3960"/>
        </w:tabs>
        <w:ind w:left="3960" w:hanging="360"/>
      </w:pPr>
      <w:rPr>
        <w:rFonts w:ascii="Courier New" w:hAnsi="Courier New" w:cs="Courier New" w:hint="default"/>
      </w:rPr>
    </w:lvl>
    <w:lvl w:ilvl="5" w:tplc="041A0005">
      <w:start w:val="1"/>
      <w:numFmt w:val="bullet"/>
      <w:lvlText w:val=""/>
      <w:lvlJc w:val="left"/>
      <w:pPr>
        <w:tabs>
          <w:tab w:val="num" w:pos="4680"/>
        </w:tabs>
        <w:ind w:left="4680" w:hanging="360"/>
      </w:pPr>
      <w:rPr>
        <w:rFonts w:ascii="Wingdings" w:hAnsi="Wingdings" w:hint="default"/>
      </w:rPr>
    </w:lvl>
    <w:lvl w:ilvl="6" w:tplc="041A0001">
      <w:start w:val="1"/>
      <w:numFmt w:val="bullet"/>
      <w:lvlText w:val=""/>
      <w:lvlJc w:val="left"/>
      <w:pPr>
        <w:tabs>
          <w:tab w:val="num" w:pos="5400"/>
        </w:tabs>
        <w:ind w:left="5400" w:hanging="360"/>
      </w:pPr>
      <w:rPr>
        <w:rFonts w:ascii="Symbol" w:hAnsi="Symbol" w:hint="default"/>
      </w:rPr>
    </w:lvl>
    <w:lvl w:ilvl="7" w:tplc="041A0003">
      <w:start w:val="1"/>
      <w:numFmt w:val="bullet"/>
      <w:lvlText w:val="o"/>
      <w:lvlJc w:val="left"/>
      <w:pPr>
        <w:tabs>
          <w:tab w:val="num" w:pos="6120"/>
        </w:tabs>
        <w:ind w:left="6120" w:hanging="360"/>
      </w:pPr>
      <w:rPr>
        <w:rFonts w:ascii="Courier New" w:hAnsi="Courier New" w:cs="Courier New" w:hint="default"/>
      </w:rPr>
    </w:lvl>
    <w:lvl w:ilvl="8" w:tplc="041A0005">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882752C"/>
    <w:multiLevelType w:val="hybridMultilevel"/>
    <w:tmpl w:val="EF10F60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4C4B10DC"/>
    <w:multiLevelType w:val="hybridMultilevel"/>
    <w:tmpl w:val="F70C1FB2"/>
    <w:lvl w:ilvl="0" w:tplc="BB74F4C0">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593E6987"/>
    <w:multiLevelType w:val="hybridMultilevel"/>
    <w:tmpl w:val="5F4442D2"/>
    <w:lvl w:ilvl="0" w:tplc="4CE694DA">
      <w:numFmt w:val="bullet"/>
      <w:lvlText w:val="-"/>
      <w:lvlJc w:val="left"/>
      <w:pPr>
        <w:tabs>
          <w:tab w:val="num" w:pos="786"/>
        </w:tabs>
        <w:ind w:left="786"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403408"/>
    <w:multiLevelType w:val="hybridMultilevel"/>
    <w:tmpl w:val="4D52B0FE"/>
    <w:lvl w:ilvl="0" w:tplc="10CA65B6">
      <w:start w:val="1"/>
      <w:numFmt w:val="bullet"/>
      <w:lvlText w:val=""/>
      <w:lvlJc w:val="left"/>
      <w:pPr>
        <w:tabs>
          <w:tab w:val="num" w:pos="417"/>
        </w:tabs>
        <w:ind w:left="57" w:firstLine="0"/>
      </w:pPr>
      <w:rPr>
        <w:rFonts w:ascii="Wingdings" w:hAnsi="Wingdings" w:hint="default"/>
      </w:rPr>
    </w:lvl>
    <w:lvl w:ilvl="1" w:tplc="8C96E9B2">
      <w:start w:val="6"/>
      <w:numFmt w:val="bullet"/>
      <w:lvlText w:val="-"/>
      <w:lvlJc w:val="left"/>
      <w:pPr>
        <w:tabs>
          <w:tab w:val="num" w:pos="510"/>
        </w:tabs>
        <w:ind w:left="510" w:hanging="510"/>
      </w:pPr>
      <w:rPr>
        <w:rFonts w:ascii="Times New Roman" w:eastAsia="Times New Roman" w:hAnsi="Times New Roman" w:cs="Times New Roman" w:hint="default"/>
      </w:rPr>
    </w:lvl>
    <w:lvl w:ilvl="2" w:tplc="10CA65B6">
      <w:start w:val="1"/>
      <w:numFmt w:val="bullet"/>
      <w:lvlText w:val=""/>
      <w:lvlJc w:val="left"/>
      <w:pPr>
        <w:tabs>
          <w:tab w:val="num" w:pos="2160"/>
        </w:tabs>
        <w:ind w:left="1800" w:firstLine="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1221B7"/>
    <w:multiLevelType w:val="hybridMultilevel"/>
    <w:tmpl w:val="2DA8FF3C"/>
    <w:lvl w:ilvl="0" w:tplc="00007A5A">
      <w:start w:val="1"/>
      <w:numFmt w:val="bullet"/>
      <w:lvlText w:val="-"/>
      <w:lvlJc w:val="left"/>
      <w:pPr>
        <w:tabs>
          <w:tab w:val="num" w:pos="720"/>
        </w:tabs>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20C1238"/>
    <w:multiLevelType w:val="hybridMultilevel"/>
    <w:tmpl w:val="20C8034A"/>
    <w:lvl w:ilvl="0" w:tplc="00006443">
      <w:start w:val="1"/>
      <w:numFmt w:val="bullet"/>
      <w:lvlText w:val="-"/>
      <w:lvlJc w:val="left"/>
      <w:pPr>
        <w:tabs>
          <w:tab w:val="num" w:pos="720"/>
        </w:tabs>
        <w:ind w:left="720" w:hanging="360"/>
      </w:p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73567798"/>
    <w:multiLevelType w:val="hybridMultilevel"/>
    <w:tmpl w:val="C3CE72D2"/>
    <w:lvl w:ilvl="0" w:tplc="00006443">
      <w:start w:val="1"/>
      <w:numFmt w:val="bullet"/>
      <w:lvlText w:val="-"/>
      <w:lvlJc w:val="left"/>
      <w:pPr>
        <w:tabs>
          <w:tab w:val="num" w:pos="720"/>
        </w:tabs>
        <w:ind w:left="720" w:hanging="360"/>
      </w:p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7AD46C2E"/>
    <w:multiLevelType w:val="hybridMultilevel"/>
    <w:tmpl w:val="B15233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B1B0E49"/>
    <w:multiLevelType w:val="hybridMultilevel"/>
    <w:tmpl w:val="E216E0F8"/>
    <w:lvl w:ilvl="0" w:tplc="00006443">
      <w:start w:val="1"/>
      <w:numFmt w:val="bullet"/>
      <w:lvlText w:val="-"/>
      <w:lvlJc w:val="left"/>
      <w:pPr>
        <w:tabs>
          <w:tab w:val="num" w:pos="720"/>
        </w:tabs>
        <w:ind w:left="720" w:hanging="360"/>
      </w:p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num>
  <w:num w:numId="5">
    <w:abstractNumId w:val="6"/>
  </w:num>
  <w:num w:numId="6">
    <w:abstractNumId w:val="6"/>
  </w:num>
  <w:num w:numId="7">
    <w:abstractNumId w:val="17"/>
  </w:num>
  <w:num w:numId="8">
    <w:abstractNumId w:val="17"/>
  </w:num>
  <w:num w:numId="9">
    <w:abstractNumId w:val="13"/>
  </w:num>
  <w:num w:numId="10">
    <w:abstractNumId w:val="13"/>
  </w:num>
  <w:num w:numId="11">
    <w:abstractNumId w:val="3"/>
  </w:num>
  <w:num w:numId="12">
    <w:abstractNumId w:val="3"/>
    <w:lvlOverride w:ilvl="0">
      <w:startOverride w:val="1"/>
    </w:lvlOverride>
    <w:lvlOverride w:ilvl="1"/>
    <w:lvlOverride w:ilvl="2"/>
    <w:lvlOverride w:ilvl="3"/>
    <w:lvlOverride w:ilvl="4"/>
    <w:lvlOverride w:ilvl="5"/>
    <w:lvlOverride w:ilvl="6"/>
    <w:lvlOverride w:ilvl="7"/>
    <w:lvlOverride w:ilvl="8"/>
  </w:num>
  <w:num w:numId="13">
    <w:abstractNumId w:val="21"/>
  </w:num>
  <w:num w:numId="14">
    <w:abstractNumId w:val="21"/>
  </w:num>
  <w:num w:numId="15">
    <w:abstractNumId w:val="20"/>
  </w:num>
  <w:num w:numId="16">
    <w:abstractNumId w:val="20"/>
  </w:num>
  <w:num w:numId="17">
    <w:abstractNumId w:val="23"/>
  </w:num>
  <w:num w:numId="18">
    <w:abstractNumId w:val="23"/>
  </w:num>
  <w:num w:numId="19">
    <w:abstractNumId w:val="7"/>
  </w:num>
  <w:num w:numId="20">
    <w:abstractNumId w:val="7"/>
  </w:num>
  <w:num w:numId="21">
    <w:abstractNumId w:val="5"/>
  </w:num>
  <w:num w:numId="22">
    <w:abstractNumId w:val="5"/>
  </w:num>
  <w:num w:numId="23">
    <w:abstractNumId w:val="4"/>
  </w:num>
  <w:num w:numId="24">
    <w:abstractNumId w:val="4"/>
  </w:num>
  <w:num w:numId="25">
    <w:abstractNumId w:val="2"/>
  </w:num>
  <w:num w:numId="26">
    <w:abstractNumId w:val="2"/>
  </w:num>
  <w:num w:numId="27">
    <w:abstractNumId w:val="14"/>
  </w:num>
  <w:num w:numId="28">
    <w:abstractNumId w:val="14"/>
  </w:num>
  <w:num w:numId="29">
    <w:abstractNumId w:val="12"/>
  </w:num>
  <w:num w:numId="30">
    <w:abstractNumId w:val="12"/>
  </w:num>
  <w:num w:numId="31">
    <w:abstractNumId w:val="18"/>
  </w:num>
  <w:num w:numId="32">
    <w:abstractNumId w:val="18"/>
  </w:num>
  <w:num w:numId="33">
    <w:abstractNumId w:val="0"/>
  </w:num>
  <w:num w:numId="34">
    <w:abstractNumId w:val="0"/>
    <w:lvlOverride w:ilvl="0">
      <w:startOverride w:val="1"/>
    </w:lvlOverride>
    <w:lvlOverride w:ilvl="1"/>
    <w:lvlOverride w:ilvl="2"/>
    <w:lvlOverride w:ilvl="3"/>
    <w:lvlOverride w:ilvl="4"/>
    <w:lvlOverride w:ilvl="5"/>
    <w:lvlOverride w:ilvl="6"/>
    <w:lvlOverride w:ilvl="7"/>
    <w:lvlOverride w:ilvl="8"/>
  </w:num>
  <w:num w:numId="35">
    <w:abstractNumId w:val="1"/>
  </w:num>
  <w:num w:numId="36">
    <w:abstractNumId w:val="1"/>
    <w:lvlOverride w:ilvl="0">
      <w:startOverride w:val="1"/>
    </w:lvlOverride>
    <w:lvlOverride w:ilvl="1"/>
    <w:lvlOverride w:ilvl="2"/>
    <w:lvlOverride w:ilvl="3"/>
    <w:lvlOverride w:ilvl="4"/>
    <w:lvlOverride w:ilvl="5"/>
    <w:lvlOverride w:ilvl="6"/>
    <w:lvlOverride w:ilvl="7"/>
    <w:lvlOverride w:ilvl="8"/>
  </w:num>
  <w:num w:numId="37">
    <w:abstractNumId w:val="16"/>
  </w:num>
  <w:num w:numId="38">
    <w:abstractNumId w:val="16"/>
  </w:num>
  <w:num w:numId="39">
    <w:abstractNumId w:val="15"/>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22"/>
  </w:num>
  <w:num w:numId="43">
    <w:abstractNumId w:val="8"/>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A9"/>
    <w:rsid w:val="00016E6E"/>
    <w:rsid w:val="00027CE4"/>
    <w:rsid w:val="00030398"/>
    <w:rsid w:val="00087014"/>
    <w:rsid w:val="000B5696"/>
    <w:rsid w:val="001A01A9"/>
    <w:rsid w:val="0020393E"/>
    <w:rsid w:val="0025311C"/>
    <w:rsid w:val="002864CF"/>
    <w:rsid w:val="002A68A7"/>
    <w:rsid w:val="002E5C3E"/>
    <w:rsid w:val="0035679C"/>
    <w:rsid w:val="003C47E7"/>
    <w:rsid w:val="00457458"/>
    <w:rsid w:val="004C3022"/>
    <w:rsid w:val="005A2959"/>
    <w:rsid w:val="007B3EAA"/>
    <w:rsid w:val="007B4AB2"/>
    <w:rsid w:val="007D60A5"/>
    <w:rsid w:val="007E26B3"/>
    <w:rsid w:val="008D29CD"/>
    <w:rsid w:val="009413CE"/>
    <w:rsid w:val="009611B5"/>
    <w:rsid w:val="009A57C0"/>
    <w:rsid w:val="009D0303"/>
    <w:rsid w:val="00AD672A"/>
    <w:rsid w:val="00B259BB"/>
    <w:rsid w:val="00B43245"/>
    <w:rsid w:val="00B46F59"/>
    <w:rsid w:val="00C3369F"/>
    <w:rsid w:val="00CC20A4"/>
    <w:rsid w:val="00D3248D"/>
    <w:rsid w:val="00D638CB"/>
    <w:rsid w:val="00D73DB6"/>
    <w:rsid w:val="00DD0BBC"/>
    <w:rsid w:val="00EB63E0"/>
    <w:rsid w:val="00ED6E75"/>
    <w:rsid w:val="00F325B4"/>
    <w:rsid w:val="00FF64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AC773B6"/>
  <w15:docId w15:val="{99BE8A05-54CE-4126-8FAF-613F1B42A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A01A9"/>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1A01A9"/>
    <w:pPr>
      <w:keepNext/>
      <w:ind w:right="-108"/>
      <w:jc w:val="center"/>
      <w:outlineLvl w:val="0"/>
    </w:pPr>
    <w:rPr>
      <w:rFonts w:ascii="Arial" w:hAnsi="Arial" w:cs="Arial"/>
      <w:b/>
      <w:bCs/>
      <w:sz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1A01A9"/>
    <w:pPr>
      <w:tabs>
        <w:tab w:val="center" w:pos="4536"/>
        <w:tab w:val="right" w:pos="9072"/>
      </w:tabs>
    </w:pPr>
  </w:style>
  <w:style w:type="character" w:customStyle="1" w:styleId="ZaglavljeChar">
    <w:name w:val="Zaglavlje Char"/>
    <w:basedOn w:val="Zadanifontodlomka"/>
    <w:link w:val="Zaglavlje"/>
    <w:uiPriority w:val="99"/>
    <w:semiHidden/>
    <w:rsid w:val="001A01A9"/>
    <w:rPr>
      <w:rFonts w:ascii="Times New Roman" w:eastAsia="Times New Roman" w:hAnsi="Times New Roman" w:cs="Times New Roman"/>
      <w:sz w:val="24"/>
      <w:szCs w:val="24"/>
      <w:lang w:eastAsia="hr-HR"/>
    </w:rPr>
  </w:style>
  <w:style w:type="paragraph" w:styleId="Podnoje">
    <w:name w:val="footer"/>
    <w:basedOn w:val="Normal"/>
    <w:link w:val="PodnojeChar"/>
    <w:uiPriority w:val="99"/>
    <w:semiHidden/>
    <w:unhideWhenUsed/>
    <w:rsid w:val="001A01A9"/>
    <w:pPr>
      <w:tabs>
        <w:tab w:val="center" w:pos="4536"/>
        <w:tab w:val="right" w:pos="9072"/>
      </w:tabs>
    </w:pPr>
  </w:style>
  <w:style w:type="character" w:customStyle="1" w:styleId="PodnojeChar">
    <w:name w:val="Podnožje Char"/>
    <w:basedOn w:val="Zadanifontodlomka"/>
    <w:link w:val="Podnoje"/>
    <w:uiPriority w:val="99"/>
    <w:semiHidden/>
    <w:rsid w:val="001A01A9"/>
    <w:rPr>
      <w:rFonts w:ascii="Times New Roman" w:eastAsia="Times New Roman" w:hAnsi="Times New Roman" w:cs="Times New Roman"/>
      <w:sz w:val="24"/>
      <w:szCs w:val="24"/>
      <w:lang w:eastAsia="hr-HR"/>
    </w:rPr>
  </w:style>
  <w:style w:type="paragraph" w:styleId="Popis2">
    <w:name w:val="List 2"/>
    <w:basedOn w:val="Normal"/>
    <w:uiPriority w:val="99"/>
    <w:semiHidden/>
    <w:unhideWhenUsed/>
    <w:rsid w:val="001A01A9"/>
    <w:pPr>
      <w:widowControl w:val="0"/>
      <w:autoSpaceDE w:val="0"/>
      <w:autoSpaceDN w:val="0"/>
      <w:adjustRightInd w:val="0"/>
      <w:ind w:left="566" w:hanging="283"/>
      <w:contextualSpacing/>
    </w:pPr>
    <w:rPr>
      <w:sz w:val="20"/>
      <w:szCs w:val="20"/>
    </w:rPr>
  </w:style>
  <w:style w:type="paragraph" w:styleId="Tijeloteksta">
    <w:name w:val="Body Text"/>
    <w:basedOn w:val="Normal"/>
    <w:link w:val="TijelotekstaChar"/>
    <w:uiPriority w:val="99"/>
    <w:semiHidden/>
    <w:unhideWhenUsed/>
    <w:rsid w:val="001A01A9"/>
    <w:pPr>
      <w:spacing w:after="120"/>
    </w:pPr>
  </w:style>
  <w:style w:type="character" w:customStyle="1" w:styleId="TijelotekstaChar">
    <w:name w:val="Tijelo teksta Char"/>
    <w:basedOn w:val="Zadanifontodlomka"/>
    <w:link w:val="Tijeloteksta"/>
    <w:uiPriority w:val="99"/>
    <w:semiHidden/>
    <w:rsid w:val="001A01A9"/>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uiPriority w:val="99"/>
    <w:semiHidden/>
    <w:unhideWhenUsed/>
    <w:rsid w:val="001A01A9"/>
    <w:pPr>
      <w:spacing w:after="120"/>
      <w:ind w:left="283"/>
    </w:pPr>
  </w:style>
  <w:style w:type="character" w:customStyle="1" w:styleId="UvuenotijelotekstaChar">
    <w:name w:val="Uvučeno tijelo teksta Char"/>
    <w:basedOn w:val="Zadanifontodlomka"/>
    <w:link w:val="Uvuenotijeloteksta"/>
    <w:uiPriority w:val="99"/>
    <w:semiHidden/>
    <w:rsid w:val="001A01A9"/>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1A01A9"/>
    <w:pPr>
      <w:widowControl w:val="0"/>
      <w:autoSpaceDE w:val="0"/>
      <w:autoSpaceDN w:val="0"/>
      <w:adjustRightInd w:val="0"/>
      <w:ind w:left="720"/>
      <w:contextualSpacing/>
    </w:pPr>
    <w:rPr>
      <w:sz w:val="20"/>
      <w:szCs w:val="20"/>
    </w:rPr>
  </w:style>
  <w:style w:type="paragraph" w:customStyle="1" w:styleId="lanak">
    <w:name w:val="Članak"/>
    <w:basedOn w:val="Normal"/>
    <w:rsid w:val="001A01A9"/>
    <w:pPr>
      <w:numPr>
        <w:numId w:val="1"/>
      </w:numPr>
      <w:ind w:right="72"/>
      <w:jc w:val="both"/>
    </w:pPr>
    <w:rPr>
      <w:rFonts w:ascii="Arial" w:hAnsi="Arial" w:cs="Arial"/>
      <w:b/>
      <w:sz w:val="20"/>
      <w:lang w:eastAsia="en-US"/>
    </w:rPr>
  </w:style>
  <w:style w:type="paragraph" w:customStyle="1" w:styleId="Zatablice">
    <w:name w:val="Za_tablice"/>
    <w:basedOn w:val="Normal"/>
    <w:rsid w:val="001A01A9"/>
    <w:pPr>
      <w:autoSpaceDE w:val="0"/>
      <w:autoSpaceDN w:val="0"/>
      <w:jc w:val="both"/>
    </w:pPr>
    <w:rPr>
      <w:sz w:val="20"/>
      <w:szCs w:val="20"/>
      <w:lang w:val="en-GB" w:eastAsia="en-US"/>
    </w:rPr>
  </w:style>
  <w:style w:type="paragraph" w:customStyle="1" w:styleId="Default">
    <w:name w:val="Default"/>
    <w:rsid w:val="001A01A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slov1Char">
    <w:name w:val="Naslov 1 Char"/>
    <w:basedOn w:val="Zadanifontodlomka"/>
    <w:link w:val="Naslov1"/>
    <w:rsid w:val="001A01A9"/>
    <w:rPr>
      <w:rFonts w:ascii="Arial" w:eastAsia="Times New Roman" w:hAnsi="Arial" w:cs="Arial"/>
      <w:b/>
      <w:bCs/>
      <w:sz w:val="20"/>
      <w:szCs w:val="24"/>
    </w:rPr>
  </w:style>
  <w:style w:type="paragraph" w:customStyle="1" w:styleId="Nabraj">
    <w:name w:val="Nabraj"/>
    <w:basedOn w:val="Normal"/>
    <w:rsid w:val="001A01A9"/>
    <w:pPr>
      <w:tabs>
        <w:tab w:val="num" w:pos="360"/>
      </w:tabs>
      <w:spacing w:before="20"/>
      <w:ind w:left="360" w:hanging="360"/>
      <w:jc w:val="both"/>
    </w:pPr>
    <w:rPr>
      <w:rFonts w:ascii="Arial" w:hAnsi="Arial"/>
      <w:sz w:val="22"/>
      <w:szCs w:val="20"/>
    </w:rPr>
  </w:style>
  <w:style w:type="paragraph" w:styleId="Tekstbalonia">
    <w:name w:val="Balloon Text"/>
    <w:basedOn w:val="Normal"/>
    <w:link w:val="TekstbaloniaChar"/>
    <w:uiPriority w:val="99"/>
    <w:semiHidden/>
    <w:unhideWhenUsed/>
    <w:rsid w:val="00ED6E75"/>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D6E75"/>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60114">
      <w:bodyDiv w:val="1"/>
      <w:marLeft w:val="0"/>
      <w:marRight w:val="0"/>
      <w:marTop w:val="0"/>
      <w:marBottom w:val="0"/>
      <w:divBdr>
        <w:top w:val="none" w:sz="0" w:space="0" w:color="auto"/>
        <w:left w:val="none" w:sz="0" w:space="0" w:color="auto"/>
        <w:bottom w:val="none" w:sz="0" w:space="0" w:color="auto"/>
        <w:right w:val="none" w:sz="0" w:space="0" w:color="auto"/>
      </w:divBdr>
    </w:div>
    <w:div w:id="85704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14132</Words>
  <Characters>67128</Characters>
  <Application>Microsoft Office Word</Application>
  <DocSecurity>0</DocSecurity>
  <Lines>3948</Lines>
  <Paragraphs>1766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korisnik</cp:lastModifiedBy>
  <cp:revision>31</cp:revision>
  <cp:lastPrinted>2016-07-29T08:43:00Z</cp:lastPrinted>
  <dcterms:created xsi:type="dcterms:W3CDTF">2016-06-09T11:34:00Z</dcterms:created>
  <dcterms:modified xsi:type="dcterms:W3CDTF">2016-07-29T08:25:00Z</dcterms:modified>
</cp:coreProperties>
</file>