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A99" w:rsidRDefault="00141A99" w:rsidP="006824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3EE3" w:rsidRDefault="006228CF" w:rsidP="00F0511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članka 10. </w:t>
      </w:r>
      <w:r w:rsidRPr="006228CF">
        <w:rPr>
          <w:rFonts w:ascii="Times New Roman" w:hAnsi="Times New Roman" w:cs="Times New Roman"/>
          <w:sz w:val="24"/>
          <w:szCs w:val="24"/>
        </w:rPr>
        <w:t xml:space="preserve"> Zakona o plaćama u lokalnoj i područnoj (regionalnoj) samoupravi </w:t>
      </w:r>
      <w:r w:rsidR="00777B93">
        <w:rPr>
          <w:rFonts w:ascii="Times New Roman" w:hAnsi="Times New Roman" w:cs="Times New Roman"/>
          <w:sz w:val="24"/>
          <w:szCs w:val="24"/>
        </w:rPr>
        <w:t>(''Narodne novine'' br. 28/10), članka 25. Statuta općine Gradac „Službeni glasnik“ br. 79/09, 01/13 i 02/13) i prijedloga općinskog načelnika općine Gradac, O</w:t>
      </w:r>
      <w:r w:rsidRPr="006228CF">
        <w:rPr>
          <w:rFonts w:ascii="Times New Roman" w:hAnsi="Times New Roman" w:cs="Times New Roman"/>
          <w:sz w:val="24"/>
          <w:szCs w:val="24"/>
        </w:rPr>
        <w:t xml:space="preserve">pćinsko vijeće općine Gradac </w:t>
      </w:r>
      <w:r w:rsidR="00777B93">
        <w:rPr>
          <w:rFonts w:ascii="Times New Roman" w:hAnsi="Times New Roman" w:cs="Times New Roman"/>
          <w:sz w:val="24"/>
          <w:szCs w:val="24"/>
        </w:rPr>
        <w:t xml:space="preserve">na svojoj 17.  </w:t>
      </w:r>
      <w:r w:rsidR="002A594A">
        <w:rPr>
          <w:rFonts w:ascii="Times New Roman" w:hAnsi="Times New Roman" w:cs="Times New Roman"/>
          <w:sz w:val="24"/>
          <w:szCs w:val="24"/>
        </w:rPr>
        <w:t xml:space="preserve">sjednici održanoj </w:t>
      </w:r>
      <w:r w:rsidR="00777B93">
        <w:rPr>
          <w:rFonts w:ascii="Times New Roman" w:hAnsi="Times New Roman" w:cs="Times New Roman"/>
          <w:sz w:val="24"/>
          <w:szCs w:val="24"/>
        </w:rPr>
        <w:t xml:space="preserve">28. </w:t>
      </w:r>
      <w:r w:rsidR="002A594A">
        <w:rPr>
          <w:rFonts w:ascii="Times New Roman" w:hAnsi="Times New Roman" w:cs="Times New Roman"/>
          <w:sz w:val="24"/>
          <w:szCs w:val="24"/>
        </w:rPr>
        <w:t xml:space="preserve">srpnja.2016. godine donijelo je </w:t>
      </w:r>
      <w:r w:rsidRPr="006228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28CF" w:rsidRDefault="006228CF" w:rsidP="006824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77B93" w:rsidRDefault="00777B93" w:rsidP="006824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77B93" w:rsidRDefault="00777B93" w:rsidP="006824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228CF" w:rsidRPr="006228CF" w:rsidRDefault="006228CF" w:rsidP="006824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28CF">
        <w:rPr>
          <w:rFonts w:ascii="Times New Roman" w:hAnsi="Times New Roman" w:cs="Times New Roman"/>
          <w:b/>
          <w:sz w:val="24"/>
          <w:szCs w:val="24"/>
        </w:rPr>
        <w:t>ODLUKU</w:t>
      </w:r>
    </w:p>
    <w:p w:rsidR="006228CF" w:rsidRPr="006228CF" w:rsidRDefault="006228CF" w:rsidP="002906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28CF">
        <w:rPr>
          <w:rFonts w:ascii="Times New Roman" w:hAnsi="Times New Roman" w:cs="Times New Roman"/>
          <w:b/>
          <w:sz w:val="24"/>
          <w:szCs w:val="24"/>
        </w:rPr>
        <w:t xml:space="preserve">o koeficijentima za obračun plaće službenika i namještenika u </w:t>
      </w:r>
      <w:r w:rsidR="002906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06F3">
        <w:rPr>
          <w:rFonts w:ascii="Times New Roman" w:hAnsi="Times New Roman" w:cs="Times New Roman"/>
          <w:b/>
          <w:sz w:val="24"/>
          <w:szCs w:val="24"/>
        </w:rPr>
        <w:tab/>
      </w:r>
      <w:r w:rsidR="002906F3">
        <w:rPr>
          <w:rFonts w:ascii="Times New Roman" w:hAnsi="Times New Roman" w:cs="Times New Roman"/>
          <w:b/>
          <w:sz w:val="24"/>
          <w:szCs w:val="24"/>
        </w:rPr>
        <w:tab/>
        <w:t>Jedinstvenom upravnom odjelu</w:t>
      </w:r>
      <w:r w:rsidRPr="006228CF">
        <w:rPr>
          <w:rFonts w:ascii="Times New Roman" w:hAnsi="Times New Roman" w:cs="Times New Roman"/>
          <w:b/>
          <w:sz w:val="24"/>
          <w:szCs w:val="24"/>
        </w:rPr>
        <w:t xml:space="preserve"> općine Gradac </w:t>
      </w:r>
    </w:p>
    <w:p w:rsidR="006228CF" w:rsidRDefault="006228CF" w:rsidP="006824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77B93" w:rsidRDefault="00777B93" w:rsidP="006824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228CF" w:rsidRDefault="006228CF" w:rsidP="006824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28CF">
        <w:rPr>
          <w:rFonts w:ascii="Times New Roman" w:hAnsi="Times New Roman" w:cs="Times New Roman"/>
          <w:b/>
          <w:sz w:val="24"/>
          <w:szCs w:val="24"/>
        </w:rPr>
        <w:t xml:space="preserve">Članak 1. </w:t>
      </w:r>
    </w:p>
    <w:p w:rsidR="006228CF" w:rsidRDefault="006228CF" w:rsidP="006824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6228CF">
        <w:rPr>
          <w:rFonts w:ascii="Times New Roman" w:hAnsi="Times New Roman" w:cs="Times New Roman"/>
          <w:sz w:val="24"/>
          <w:szCs w:val="24"/>
        </w:rPr>
        <w:t>vom Odlukom određuju se koeficijenti za obračun plaće službenika i namještenika</w:t>
      </w:r>
      <w:r>
        <w:rPr>
          <w:rFonts w:ascii="Times New Roman" w:hAnsi="Times New Roman" w:cs="Times New Roman"/>
          <w:sz w:val="24"/>
          <w:szCs w:val="24"/>
        </w:rPr>
        <w:t xml:space="preserve"> u upravnim odjelima općine Gradac. </w:t>
      </w:r>
    </w:p>
    <w:p w:rsidR="006228CF" w:rsidRDefault="006228CF" w:rsidP="006824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7B93" w:rsidRDefault="00777B93" w:rsidP="006824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3041" w:rsidRDefault="008D3041" w:rsidP="006824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3041">
        <w:rPr>
          <w:rFonts w:ascii="Times New Roman" w:hAnsi="Times New Roman" w:cs="Times New Roman"/>
          <w:b/>
          <w:sz w:val="24"/>
          <w:szCs w:val="24"/>
        </w:rPr>
        <w:t xml:space="preserve">Članak 2. </w:t>
      </w:r>
    </w:p>
    <w:p w:rsidR="008D3041" w:rsidRDefault="008D3041" w:rsidP="006824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3041">
        <w:rPr>
          <w:rFonts w:ascii="Times New Roman" w:hAnsi="Times New Roman" w:cs="Times New Roman"/>
          <w:sz w:val="24"/>
          <w:szCs w:val="24"/>
        </w:rPr>
        <w:t>Koeficijenti za obračun plaće službenika i namještenika</w:t>
      </w:r>
      <w:r>
        <w:rPr>
          <w:rFonts w:ascii="Times New Roman" w:hAnsi="Times New Roman" w:cs="Times New Roman"/>
          <w:sz w:val="24"/>
          <w:szCs w:val="24"/>
        </w:rPr>
        <w:t xml:space="preserve"> u </w:t>
      </w:r>
      <w:r w:rsidR="002906F3">
        <w:rPr>
          <w:rFonts w:ascii="Times New Roman" w:hAnsi="Times New Roman" w:cs="Times New Roman"/>
          <w:sz w:val="24"/>
          <w:szCs w:val="24"/>
        </w:rPr>
        <w:t xml:space="preserve">Jedinstvenom upravnom odjelu </w:t>
      </w:r>
      <w:r>
        <w:rPr>
          <w:rFonts w:ascii="Times New Roman" w:hAnsi="Times New Roman" w:cs="Times New Roman"/>
          <w:sz w:val="24"/>
          <w:szCs w:val="24"/>
        </w:rPr>
        <w:t xml:space="preserve">općine Gradac iznose : </w:t>
      </w:r>
    </w:p>
    <w:p w:rsidR="008D3041" w:rsidRDefault="008D3041" w:rsidP="002906F3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D3041">
        <w:rPr>
          <w:rFonts w:ascii="Times New Roman" w:hAnsi="Times New Roman" w:cs="Times New Roman"/>
          <w:sz w:val="24"/>
          <w:szCs w:val="24"/>
        </w:rPr>
        <w:t xml:space="preserve">Pročelnik </w:t>
      </w:r>
      <w:r w:rsidR="002906F3">
        <w:rPr>
          <w:rFonts w:ascii="Times New Roman" w:hAnsi="Times New Roman" w:cs="Times New Roman"/>
          <w:sz w:val="24"/>
          <w:szCs w:val="24"/>
        </w:rPr>
        <w:t>Jedinstvenog upravnog odjela</w:t>
      </w:r>
      <w:r w:rsidR="00BE267E">
        <w:rPr>
          <w:rFonts w:ascii="Times New Roman" w:hAnsi="Times New Roman" w:cs="Times New Roman"/>
          <w:sz w:val="24"/>
          <w:szCs w:val="24"/>
        </w:rPr>
        <w:tab/>
      </w:r>
      <w:r w:rsidR="00BE267E">
        <w:rPr>
          <w:rFonts w:ascii="Times New Roman" w:hAnsi="Times New Roman" w:cs="Times New Roman"/>
          <w:sz w:val="24"/>
          <w:szCs w:val="24"/>
        </w:rPr>
        <w:tab/>
      </w:r>
      <w:r w:rsidR="004B3DE1">
        <w:rPr>
          <w:rFonts w:ascii="Times New Roman" w:hAnsi="Times New Roman" w:cs="Times New Roman"/>
          <w:sz w:val="24"/>
          <w:szCs w:val="24"/>
        </w:rPr>
        <w:t>2.00</w:t>
      </w:r>
    </w:p>
    <w:p w:rsidR="008D3041" w:rsidRDefault="008D3041" w:rsidP="00F529B1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D3041">
        <w:rPr>
          <w:rFonts w:ascii="Times New Roman" w:hAnsi="Times New Roman" w:cs="Times New Roman"/>
          <w:sz w:val="24"/>
          <w:szCs w:val="24"/>
        </w:rPr>
        <w:t xml:space="preserve">Viši stručni suradnik </w:t>
      </w:r>
      <w:r w:rsidR="00BE267E">
        <w:rPr>
          <w:rFonts w:ascii="Times New Roman" w:hAnsi="Times New Roman" w:cs="Times New Roman"/>
          <w:sz w:val="24"/>
          <w:szCs w:val="24"/>
        </w:rPr>
        <w:t>za pravne poslove</w:t>
      </w:r>
      <w:r w:rsidR="00BE267E">
        <w:rPr>
          <w:rFonts w:ascii="Times New Roman" w:hAnsi="Times New Roman" w:cs="Times New Roman"/>
          <w:sz w:val="24"/>
          <w:szCs w:val="24"/>
        </w:rPr>
        <w:tab/>
      </w:r>
      <w:r w:rsidR="00BE267E">
        <w:rPr>
          <w:rFonts w:ascii="Times New Roman" w:hAnsi="Times New Roman" w:cs="Times New Roman"/>
          <w:sz w:val="24"/>
          <w:szCs w:val="24"/>
        </w:rPr>
        <w:tab/>
      </w:r>
      <w:r w:rsidR="004B3DE1" w:rsidRPr="00F529B1">
        <w:rPr>
          <w:rFonts w:ascii="Times New Roman" w:hAnsi="Times New Roman" w:cs="Times New Roman"/>
          <w:sz w:val="24"/>
          <w:szCs w:val="24"/>
        </w:rPr>
        <w:t>1.75</w:t>
      </w:r>
    </w:p>
    <w:p w:rsidR="00F529B1" w:rsidRPr="00F529B1" w:rsidRDefault="00F529B1" w:rsidP="00F529B1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Viši stručni suradnik za</w:t>
      </w:r>
      <w:r w:rsidR="00BE267E">
        <w:rPr>
          <w:rFonts w:ascii="Times New Roman" w:hAnsi="Times New Roman" w:cs="Times New Roman"/>
          <w:sz w:val="24"/>
          <w:szCs w:val="24"/>
        </w:rPr>
        <w:t xml:space="preserve"> proračun i financije</w:t>
      </w:r>
      <w:r w:rsidR="00BE267E">
        <w:rPr>
          <w:rFonts w:ascii="Times New Roman" w:hAnsi="Times New Roman" w:cs="Times New Roman"/>
          <w:sz w:val="24"/>
          <w:szCs w:val="24"/>
        </w:rPr>
        <w:tab/>
      </w:r>
      <w:r w:rsidR="00BE267E">
        <w:rPr>
          <w:rFonts w:ascii="Times New Roman" w:hAnsi="Times New Roman" w:cs="Times New Roman"/>
          <w:sz w:val="24"/>
          <w:szCs w:val="24"/>
        </w:rPr>
        <w:tab/>
        <w:t>1.75</w:t>
      </w:r>
    </w:p>
    <w:p w:rsidR="008D3041" w:rsidRDefault="008D3041" w:rsidP="006824BF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D3041">
        <w:rPr>
          <w:rFonts w:ascii="Times New Roman" w:hAnsi="Times New Roman" w:cs="Times New Roman"/>
          <w:sz w:val="24"/>
          <w:szCs w:val="24"/>
        </w:rPr>
        <w:t>Viši referent za proračun i financije</w:t>
      </w:r>
      <w:r w:rsidR="00BE267E">
        <w:rPr>
          <w:rFonts w:ascii="Times New Roman" w:hAnsi="Times New Roman" w:cs="Times New Roman"/>
          <w:sz w:val="24"/>
          <w:szCs w:val="24"/>
        </w:rPr>
        <w:tab/>
      </w:r>
      <w:r w:rsidR="00BE267E">
        <w:rPr>
          <w:rFonts w:ascii="Times New Roman" w:hAnsi="Times New Roman" w:cs="Times New Roman"/>
          <w:sz w:val="24"/>
          <w:szCs w:val="24"/>
        </w:rPr>
        <w:tab/>
      </w:r>
      <w:r w:rsidR="00BE267E">
        <w:rPr>
          <w:rFonts w:ascii="Times New Roman" w:hAnsi="Times New Roman" w:cs="Times New Roman"/>
          <w:sz w:val="24"/>
          <w:szCs w:val="24"/>
        </w:rPr>
        <w:tab/>
      </w:r>
      <w:r w:rsidR="004B3DE1">
        <w:rPr>
          <w:rFonts w:ascii="Times New Roman" w:hAnsi="Times New Roman" w:cs="Times New Roman"/>
          <w:sz w:val="24"/>
          <w:szCs w:val="24"/>
        </w:rPr>
        <w:t>1.60</w:t>
      </w:r>
    </w:p>
    <w:p w:rsidR="008D3041" w:rsidRDefault="008D3041" w:rsidP="006824BF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D3041">
        <w:rPr>
          <w:rFonts w:ascii="Times New Roman" w:hAnsi="Times New Roman" w:cs="Times New Roman"/>
          <w:sz w:val="24"/>
          <w:szCs w:val="24"/>
        </w:rPr>
        <w:t>Komunalni referent</w:t>
      </w:r>
      <w:r w:rsidR="00BE267E">
        <w:rPr>
          <w:rFonts w:ascii="Times New Roman" w:hAnsi="Times New Roman" w:cs="Times New Roman"/>
          <w:sz w:val="24"/>
          <w:szCs w:val="24"/>
        </w:rPr>
        <w:tab/>
      </w:r>
      <w:r w:rsidR="00BE267E">
        <w:rPr>
          <w:rFonts w:ascii="Times New Roman" w:hAnsi="Times New Roman" w:cs="Times New Roman"/>
          <w:sz w:val="24"/>
          <w:szCs w:val="24"/>
        </w:rPr>
        <w:tab/>
      </w:r>
      <w:r w:rsidR="00BE267E">
        <w:rPr>
          <w:rFonts w:ascii="Times New Roman" w:hAnsi="Times New Roman" w:cs="Times New Roman"/>
          <w:sz w:val="24"/>
          <w:szCs w:val="24"/>
        </w:rPr>
        <w:tab/>
      </w:r>
      <w:r w:rsidR="00BE267E">
        <w:rPr>
          <w:rFonts w:ascii="Times New Roman" w:hAnsi="Times New Roman" w:cs="Times New Roman"/>
          <w:sz w:val="24"/>
          <w:szCs w:val="24"/>
        </w:rPr>
        <w:tab/>
      </w:r>
      <w:r w:rsidR="00BE267E">
        <w:rPr>
          <w:rFonts w:ascii="Times New Roman" w:hAnsi="Times New Roman" w:cs="Times New Roman"/>
          <w:sz w:val="24"/>
          <w:szCs w:val="24"/>
        </w:rPr>
        <w:tab/>
      </w:r>
      <w:r w:rsidR="004B3DE1">
        <w:rPr>
          <w:rFonts w:ascii="Times New Roman" w:hAnsi="Times New Roman" w:cs="Times New Roman"/>
          <w:sz w:val="24"/>
          <w:szCs w:val="24"/>
        </w:rPr>
        <w:t>1.59</w:t>
      </w:r>
    </w:p>
    <w:p w:rsidR="00BE267E" w:rsidRDefault="008D3041" w:rsidP="006824BF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D3041">
        <w:rPr>
          <w:rFonts w:ascii="Times New Roman" w:hAnsi="Times New Roman" w:cs="Times New Roman"/>
          <w:sz w:val="24"/>
          <w:szCs w:val="24"/>
        </w:rPr>
        <w:t>Komunalni redar</w:t>
      </w:r>
      <w:r w:rsidR="00BE267E">
        <w:rPr>
          <w:rFonts w:ascii="Times New Roman" w:hAnsi="Times New Roman" w:cs="Times New Roman"/>
          <w:sz w:val="24"/>
          <w:szCs w:val="24"/>
        </w:rPr>
        <w:tab/>
      </w:r>
      <w:r w:rsidR="00BE267E">
        <w:rPr>
          <w:rFonts w:ascii="Times New Roman" w:hAnsi="Times New Roman" w:cs="Times New Roman"/>
          <w:sz w:val="24"/>
          <w:szCs w:val="24"/>
        </w:rPr>
        <w:tab/>
      </w:r>
      <w:r w:rsidR="00BE267E">
        <w:rPr>
          <w:rFonts w:ascii="Times New Roman" w:hAnsi="Times New Roman" w:cs="Times New Roman"/>
          <w:sz w:val="24"/>
          <w:szCs w:val="24"/>
        </w:rPr>
        <w:tab/>
      </w:r>
      <w:r w:rsidR="00BE267E">
        <w:rPr>
          <w:rFonts w:ascii="Times New Roman" w:hAnsi="Times New Roman" w:cs="Times New Roman"/>
          <w:sz w:val="24"/>
          <w:szCs w:val="24"/>
        </w:rPr>
        <w:tab/>
      </w:r>
      <w:r w:rsidR="00BE267E">
        <w:rPr>
          <w:rFonts w:ascii="Times New Roman" w:hAnsi="Times New Roman" w:cs="Times New Roman"/>
          <w:sz w:val="24"/>
          <w:szCs w:val="24"/>
        </w:rPr>
        <w:tab/>
        <w:t>1.39</w:t>
      </w:r>
    </w:p>
    <w:p w:rsidR="00BE267E" w:rsidRDefault="00BE267E" w:rsidP="00BE267E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D3041">
        <w:rPr>
          <w:rFonts w:ascii="Times New Roman" w:hAnsi="Times New Roman" w:cs="Times New Roman"/>
          <w:sz w:val="24"/>
          <w:szCs w:val="24"/>
        </w:rPr>
        <w:t>Administrativni referent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1.36</w:t>
      </w:r>
    </w:p>
    <w:p w:rsidR="008D3041" w:rsidRDefault="00BE267E" w:rsidP="006824BF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Spremačica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1.</w:t>
      </w:r>
      <w:r w:rsidR="00F529B1">
        <w:rPr>
          <w:rFonts w:ascii="Times New Roman" w:hAnsi="Times New Roman" w:cs="Times New Roman"/>
          <w:sz w:val="24"/>
          <w:szCs w:val="24"/>
        </w:rPr>
        <w:t>10</w:t>
      </w:r>
    </w:p>
    <w:p w:rsidR="008D3041" w:rsidRDefault="008D3041" w:rsidP="006824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7B93" w:rsidRDefault="00777B93" w:rsidP="006824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3041" w:rsidRPr="008D3041" w:rsidRDefault="008D3041" w:rsidP="006824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3041">
        <w:rPr>
          <w:rFonts w:ascii="Times New Roman" w:hAnsi="Times New Roman" w:cs="Times New Roman"/>
          <w:b/>
          <w:sz w:val="24"/>
          <w:szCs w:val="24"/>
        </w:rPr>
        <w:t xml:space="preserve">Članak 3. </w:t>
      </w:r>
    </w:p>
    <w:p w:rsidR="008D3041" w:rsidRDefault="008D3041" w:rsidP="006824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3041">
        <w:rPr>
          <w:rFonts w:ascii="Times New Roman" w:hAnsi="Times New Roman" w:cs="Times New Roman"/>
          <w:sz w:val="24"/>
          <w:szCs w:val="24"/>
        </w:rPr>
        <w:t>Najkasnije u roku od 30 dana od stupan</w:t>
      </w:r>
      <w:r>
        <w:rPr>
          <w:rFonts w:ascii="Times New Roman" w:hAnsi="Times New Roman" w:cs="Times New Roman"/>
          <w:sz w:val="24"/>
          <w:szCs w:val="24"/>
        </w:rPr>
        <w:t>j</w:t>
      </w:r>
      <w:r w:rsidR="002906F3">
        <w:rPr>
          <w:rFonts w:ascii="Times New Roman" w:hAnsi="Times New Roman" w:cs="Times New Roman"/>
          <w:sz w:val="24"/>
          <w:szCs w:val="24"/>
        </w:rPr>
        <w:t>a na snagu ove Odluke pročelnik</w:t>
      </w:r>
      <w:r w:rsidRPr="008D3041">
        <w:rPr>
          <w:rFonts w:ascii="Times New Roman" w:hAnsi="Times New Roman" w:cs="Times New Roman"/>
          <w:sz w:val="24"/>
          <w:szCs w:val="24"/>
        </w:rPr>
        <w:t xml:space="preserve"> </w:t>
      </w:r>
      <w:r w:rsidR="002906F3">
        <w:rPr>
          <w:rFonts w:ascii="Times New Roman" w:hAnsi="Times New Roman" w:cs="Times New Roman"/>
          <w:sz w:val="24"/>
          <w:szCs w:val="24"/>
        </w:rPr>
        <w:t xml:space="preserve">Jedinstvenog upravnog odjela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8D3041">
        <w:rPr>
          <w:rFonts w:ascii="Times New Roman" w:hAnsi="Times New Roman" w:cs="Times New Roman"/>
          <w:sz w:val="24"/>
          <w:szCs w:val="24"/>
        </w:rPr>
        <w:t xml:space="preserve">pćine </w:t>
      </w:r>
      <w:r>
        <w:rPr>
          <w:rFonts w:ascii="Times New Roman" w:hAnsi="Times New Roman" w:cs="Times New Roman"/>
          <w:sz w:val="24"/>
          <w:szCs w:val="24"/>
        </w:rPr>
        <w:t xml:space="preserve">Gradac </w:t>
      </w:r>
      <w:r w:rsidRPr="008D3041">
        <w:rPr>
          <w:rFonts w:ascii="Times New Roman" w:hAnsi="Times New Roman" w:cs="Times New Roman"/>
          <w:sz w:val="24"/>
          <w:szCs w:val="24"/>
        </w:rPr>
        <w:t>donijet će pojedinačna rješenja o plaći službenika i namještenika zaposlenih 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06F3">
        <w:rPr>
          <w:rFonts w:ascii="Times New Roman" w:hAnsi="Times New Roman" w:cs="Times New Roman"/>
          <w:sz w:val="24"/>
          <w:szCs w:val="24"/>
        </w:rPr>
        <w:t>Jedinstvenom upravnom odjelu</w:t>
      </w:r>
      <w:r>
        <w:rPr>
          <w:rFonts w:ascii="Times New Roman" w:hAnsi="Times New Roman" w:cs="Times New Roman"/>
          <w:sz w:val="24"/>
          <w:szCs w:val="24"/>
        </w:rPr>
        <w:t xml:space="preserve"> općine Gradac</w:t>
      </w:r>
      <w:r w:rsidRPr="008D3041">
        <w:rPr>
          <w:rFonts w:ascii="Times New Roman" w:hAnsi="Times New Roman" w:cs="Times New Roman"/>
          <w:sz w:val="24"/>
          <w:szCs w:val="24"/>
        </w:rPr>
        <w:t>.</w:t>
      </w:r>
    </w:p>
    <w:p w:rsidR="00BE267E" w:rsidRDefault="008D3041" w:rsidP="006824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Općinski načelnik će u roku iz </w:t>
      </w:r>
      <w:r w:rsidR="002906F3">
        <w:rPr>
          <w:rFonts w:ascii="Times New Roman" w:hAnsi="Times New Roman" w:cs="Times New Roman"/>
          <w:sz w:val="24"/>
          <w:szCs w:val="24"/>
        </w:rPr>
        <w:t>s</w:t>
      </w:r>
      <w:r w:rsidR="00BB797E">
        <w:rPr>
          <w:rFonts w:ascii="Times New Roman" w:hAnsi="Times New Roman" w:cs="Times New Roman"/>
          <w:sz w:val="24"/>
          <w:szCs w:val="24"/>
        </w:rPr>
        <w:t xml:space="preserve">tavka 1. ovog članka donijeti </w:t>
      </w:r>
      <w:r w:rsidR="002906F3">
        <w:rPr>
          <w:rFonts w:ascii="Times New Roman" w:hAnsi="Times New Roman" w:cs="Times New Roman"/>
          <w:sz w:val="24"/>
          <w:szCs w:val="24"/>
        </w:rPr>
        <w:t xml:space="preserve"> rješenje</w:t>
      </w:r>
      <w:r>
        <w:rPr>
          <w:rFonts w:ascii="Times New Roman" w:hAnsi="Times New Roman" w:cs="Times New Roman"/>
          <w:sz w:val="24"/>
          <w:szCs w:val="24"/>
        </w:rPr>
        <w:t xml:space="preserve"> o plaći pročelnika </w:t>
      </w:r>
      <w:r w:rsidR="002906F3">
        <w:rPr>
          <w:rFonts w:ascii="Times New Roman" w:hAnsi="Times New Roman" w:cs="Times New Roman"/>
          <w:sz w:val="24"/>
          <w:szCs w:val="24"/>
        </w:rPr>
        <w:t>Jedinstvenog upravnog odjela.</w:t>
      </w:r>
    </w:p>
    <w:p w:rsidR="00777B93" w:rsidRDefault="00777B93" w:rsidP="006824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7B93" w:rsidRDefault="00777B93" w:rsidP="006824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3041" w:rsidRDefault="008D3041" w:rsidP="006824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3041">
        <w:rPr>
          <w:rFonts w:ascii="Times New Roman" w:hAnsi="Times New Roman" w:cs="Times New Roman"/>
          <w:b/>
          <w:sz w:val="24"/>
          <w:szCs w:val="24"/>
        </w:rPr>
        <w:t>Članak 4.</w:t>
      </w:r>
    </w:p>
    <w:p w:rsidR="006824BF" w:rsidRDefault="006824BF" w:rsidP="006824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24BF">
        <w:rPr>
          <w:rFonts w:ascii="Times New Roman" w:hAnsi="Times New Roman" w:cs="Times New Roman"/>
          <w:sz w:val="24"/>
          <w:szCs w:val="24"/>
        </w:rPr>
        <w:t>Stupanjem na snagu ove Odluke prestaje važiti Odluka</w:t>
      </w:r>
      <w:r>
        <w:rPr>
          <w:rFonts w:ascii="Times New Roman" w:hAnsi="Times New Roman" w:cs="Times New Roman"/>
          <w:sz w:val="24"/>
          <w:szCs w:val="24"/>
        </w:rPr>
        <w:t xml:space="preserve"> o koeficijentima za obračun plaće službenika i namještenika u Jedinstvenom upravnom odjelu općine Gra</w:t>
      </w:r>
      <w:r w:rsidR="005B0AB3">
        <w:rPr>
          <w:rFonts w:ascii="Times New Roman" w:hAnsi="Times New Roman" w:cs="Times New Roman"/>
          <w:sz w:val="24"/>
          <w:szCs w:val="24"/>
        </w:rPr>
        <w:t>dac ( „Službeni glasnik“ broj 01/11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141A99" w:rsidRDefault="00141A99" w:rsidP="006824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7B93" w:rsidRDefault="00777B93" w:rsidP="006824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7B93" w:rsidRDefault="00777B93" w:rsidP="006824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7B93" w:rsidRDefault="00777B93" w:rsidP="006824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24BF" w:rsidRDefault="006824BF" w:rsidP="006824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24BF">
        <w:rPr>
          <w:rFonts w:ascii="Times New Roman" w:hAnsi="Times New Roman" w:cs="Times New Roman"/>
          <w:b/>
          <w:sz w:val="24"/>
          <w:szCs w:val="24"/>
        </w:rPr>
        <w:t xml:space="preserve">Članak 5. </w:t>
      </w:r>
    </w:p>
    <w:p w:rsidR="006824BF" w:rsidRPr="006824BF" w:rsidRDefault="004B3DE1" w:rsidP="006824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 Odluka stupa na snagu prvog </w:t>
      </w:r>
      <w:r w:rsidR="006824BF">
        <w:rPr>
          <w:rFonts w:ascii="Times New Roman" w:hAnsi="Times New Roman" w:cs="Times New Roman"/>
          <w:sz w:val="24"/>
          <w:szCs w:val="24"/>
        </w:rPr>
        <w:t xml:space="preserve"> dana od dana objave </w:t>
      </w:r>
      <w:r w:rsidR="00141A99">
        <w:rPr>
          <w:rFonts w:ascii="Times New Roman" w:hAnsi="Times New Roman" w:cs="Times New Roman"/>
          <w:sz w:val="24"/>
          <w:szCs w:val="24"/>
        </w:rPr>
        <w:t>u službenom glasilu o</w:t>
      </w:r>
      <w:r w:rsidR="006824BF" w:rsidRPr="006824BF">
        <w:rPr>
          <w:rFonts w:ascii="Times New Roman" w:hAnsi="Times New Roman" w:cs="Times New Roman"/>
          <w:sz w:val="24"/>
          <w:szCs w:val="24"/>
        </w:rPr>
        <w:t xml:space="preserve">pćine Gradac „Službeni glasnik“.  </w:t>
      </w:r>
    </w:p>
    <w:p w:rsidR="002906F3" w:rsidRDefault="002906F3" w:rsidP="00141A99">
      <w:pPr>
        <w:rPr>
          <w:rFonts w:ascii="Times New Roman" w:hAnsi="Times New Roman" w:cs="Times New Roman"/>
          <w:sz w:val="24"/>
          <w:szCs w:val="24"/>
        </w:rPr>
      </w:pPr>
    </w:p>
    <w:p w:rsidR="002A594A" w:rsidRPr="00141A99" w:rsidRDefault="00141A99" w:rsidP="002A594A">
      <w:pPr>
        <w:tabs>
          <w:tab w:val="left" w:pos="511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41A99">
        <w:rPr>
          <w:rFonts w:ascii="Times New Roman" w:hAnsi="Times New Roman" w:cs="Times New Roman"/>
          <w:sz w:val="24"/>
          <w:szCs w:val="24"/>
        </w:rPr>
        <w:t>Klasa: 022-05/16-01/</w:t>
      </w:r>
      <w:r w:rsidR="00777B93">
        <w:rPr>
          <w:rFonts w:ascii="Times New Roman" w:hAnsi="Times New Roman" w:cs="Times New Roman"/>
          <w:sz w:val="24"/>
          <w:szCs w:val="24"/>
        </w:rPr>
        <w:t>17</w:t>
      </w:r>
      <w:r w:rsidR="002A594A">
        <w:rPr>
          <w:rFonts w:ascii="Times New Roman" w:hAnsi="Times New Roman" w:cs="Times New Roman"/>
          <w:sz w:val="24"/>
          <w:szCs w:val="24"/>
        </w:rPr>
        <w:tab/>
      </w:r>
    </w:p>
    <w:p w:rsidR="002A594A" w:rsidRDefault="00141A99" w:rsidP="00BE267E">
      <w:pPr>
        <w:tabs>
          <w:tab w:val="left" w:pos="7185"/>
        </w:tabs>
        <w:spacing w:after="0"/>
        <w:ind w:left="2832" w:hanging="2832"/>
        <w:rPr>
          <w:rFonts w:ascii="Times New Roman" w:hAnsi="Times New Roman" w:cs="Times New Roman"/>
          <w:sz w:val="24"/>
          <w:szCs w:val="24"/>
        </w:rPr>
      </w:pPr>
      <w:proofErr w:type="spellStart"/>
      <w:r w:rsidRPr="00141A99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Pr="00141A99">
        <w:rPr>
          <w:rFonts w:ascii="Times New Roman" w:hAnsi="Times New Roman" w:cs="Times New Roman"/>
          <w:sz w:val="24"/>
          <w:szCs w:val="24"/>
        </w:rPr>
        <w:t xml:space="preserve">: 2147-04/16-01 </w:t>
      </w:r>
      <w:r>
        <w:rPr>
          <w:rFonts w:ascii="Times New Roman" w:hAnsi="Times New Roman" w:cs="Times New Roman"/>
          <w:sz w:val="24"/>
          <w:szCs w:val="24"/>
        </w:rPr>
        <w:tab/>
      </w:r>
      <w:r w:rsidR="002906F3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777B93" w:rsidRDefault="002A594A" w:rsidP="002A594A">
      <w:pPr>
        <w:tabs>
          <w:tab w:val="left" w:pos="7185"/>
          <w:tab w:val="right" w:pos="9072"/>
        </w:tabs>
        <w:spacing w:after="0"/>
        <w:ind w:left="2832" w:hanging="28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Gradac,  </w:t>
      </w:r>
      <w:r w:rsidR="00777B93">
        <w:rPr>
          <w:rFonts w:ascii="Times New Roman" w:hAnsi="Times New Roman" w:cs="Times New Roman"/>
          <w:sz w:val="24"/>
          <w:szCs w:val="24"/>
        </w:rPr>
        <w:t>28. srpnja 2016.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2A594A" w:rsidRDefault="00777B93" w:rsidP="00777B93">
      <w:pPr>
        <w:tabs>
          <w:tab w:val="left" w:pos="7185"/>
          <w:tab w:val="right" w:pos="9072"/>
        </w:tabs>
        <w:spacing w:after="0"/>
        <w:ind w:left="2832" w:hanging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Predsjednik</w:t>
      </w:r>
    </w:p>
    <w:p w:rsidR="00777B93" w:rsidRDefault="00777B93" w:rsidP="00777B93">
      <w:pPr>
        <w:tabs>
          <w:tab w:val="left" w:pos="7185"/>
          <w:tab w:val="right" w:pos="9072"/>
        </w:tabs>
        <w:spacing w:after="0"/>
        <w:ind w:left="2832" w:hanging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Općinskog vijeća općine Gradac</w:t>
      </w:r>
    </w:p>
    <w:p w:rsidR="00777B93" w:rsidRDefault="00777B93" w:rsidP="00777B93">
      <w:pPr>
        <w:tabs>
          <w:tab w:val="left" w:pos="7185"/>
          <w:tab w:val="right" w:pos="9072"/>
        </w:tabs>
        <w:spacing w:after="0"/>
        <w:ind w:left="2832" w:hanging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Branko </w:t>
      </w:r>
      <w:proofErr w:type="spellStart"/>
      <w:r>
        <w:rPr>
          <w:rFonts w:ascii="Times New Roman" w:hAnsi="Times New Roman" w:cs="Times New Roman"/>
          <w:sz w:val="24"/>
          <w:szCs w:val="24"/>
        </w:rPr>
        <w:t>Kosović</w:t>
      </w:r>
      <w:proofErr w:type="spellEnd"/>
    </w:p>
    <w:p w:rsidR="00141A99" w:rsidRDefault="00777B93" w:rsidP="00777B93">
      <w:pPr>
        <w:tabs>
          <w:tab w:val="left" w:pos="7185"/>
          <w:tab w:val="right" w:pos="9072"/>
        </w:tabs>
        <w:spacing w:after="0"/>
        <w:ind w:left="2832" w:hanging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41A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1A99" w:rsidRPr="006824BF" w:rsidRDefault="00141A99" w:rsidP="00141A99">
      <w:pPr>
        <w:tabs>
          <w:tab w:val="left" w:pos="718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8D3041" w:rsidRPr="008D3041" w:rsidRDefault="008D3041" w:rsidP="008D3041">
      <w:pPr>
        <w:rPr>
          <w:rFonts w:ascii="Times New Roman" w:hAnsi="Times New Roman" w:cs="Times New Roman"/>
          <w:sz w:val="24"/>
          <w:szCs w:val="24"/>
        </w:rPr>
      </w:pPr>
    </w:p>
    <w:p w:rsidR="008D3041" w:rsidRPr="006228CF" w:rsidRDefault="008D3041" w:rsidP="008D304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D3041" w:rsidRPr="006228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01284E"/>
    <w:multiLevelType w:val="hybridMultilevel"/>
    <w:tmpl w:val="0B4A81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8CF"/>
    <w:rsid w:val="00141A99"/>
    <w:rsid w:val="002906F3"/>
    <w:rsid w:val="002A594A"/>
    <w:rsid w:val="004B3DE1"/>
    <w:rsid w:val="005B0AB3"/>
    <w:rsid w:val="006228CF"/>
    <w:rsid w:val="006824BF"/>
    <w:rsid w:val="00693C51"/>
    <w:rsid w:val="00777B93"/>
    <w:rsid w:val="008D3041"/>
    <w:rsid w:val="00BB797E"/>
    <w:rsid w:val="00BE267E"/>
    <w:rsid w:val="00CD1E65"/>
    <w:rsid w:val="00CF3EE3"/>
    <w:rsid w:val="00F0511E"/>
    <w:rsid w:val="00F5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54ED79-4005-4960-A497-D757CCB3C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D304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41A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41A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12</cp:revision>
  <cp:lastPrinted>2016-07-28T09:21:00Z</cp:lastPrinted>
  <dcterms:created xsi:type="dcterms:W3CDTF">2016-06-02T07:40:00Z</dcterms:created>
  <dcterms:modified xsi:type="dcterms:W3CDTF">2016-07-28T09:21:00Z</dcterms:modified>
</cp:coreProperties>
</file>