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Pr="007E377F" w:rsidRDefault="00A1731A" w:rsidP="00A1731A">
      <w:pPr>
        <w:spacing w:after="0"/>
        <w:rPr>
          <w:b/>
        </w:rPr>
      </w:pPr>
      <w:r w:rsidRPr="007E377F">
        <w:rPr>
          <w:b/>
        </w:rPr>
        <w:t>REPUBLIKA HRVATSKA</w:t>
      </w:r>
    </w:p>
    <w:p w:rsidR="00A1731A" w:rsidRPr="007E377F" w:rsidRDefault="00A1731A" w:rsidP="00A1731A">
      <w:pPr>
        <w:spacing w:after="0"/>
        <w:rPr>
          <w:b/>
        </w:rPr>
      </w:pPr>
      <w:r w:rsidRPr="007E377F">
        <w:rPr>
          <w:b/>
        </w:rPr>
        <w:t>SPLITSKO-DALMATINSKA ŽUPANIJA</w:t>
      </w:r>
    </w:p>
    <w:p w:rsidR="00A1731A" w:rsidRPr="007E377F" w:rsidRDefault="00A1731A" w:rsidP="00A1731A">
      <w:pPr>
        <w:spacing w:after="0"/>
        <w:rPr>
          <w:b/>
        </w:rPr>
      </w:pPr>
      <w:r w:rsidRPr="007E377F">
        <w:rPr>
          <w:b/>
        </w:rPr>
        <w:t>OPĆINA GRADAC</w:t>
      </w:r>
    </w:p>
    <w:p w:rsidR="00A1731A" w:rsidRPr="007E377F" w:rsidRDefault="00967D00" w:rsidP="00A1731A">
      <w:pPr>
        <w:spacing w:after="0"/>
        <w:rPr>
          <w:b/>
        </w:rPr>
      </w:pPr>
      <w:r>
        <w:rPr>
          <w:b/>
        </w:rPr>
        <w:t>JEDINSTVENI UPRAVNI ODJEL</w:t>
      </w:r>
    </w:p>
    <w:p w:rsidR="00A1731A" w:rsidRDefault="00A1731A" w:rsidP="00A1731A">
      <w:pPr>
        <w:spacing w:after="0"/>
      </w:pPr>
    </w:p>
    <w:p w:rsidR="00D905CF" w:rsidRDefault="00A1731A" w:rsidP="00A1731A">
      <w:pPr>
        <w:spacing w:after="0"/>
      </w:pPr>
      <w:r>
        <w:t>Klasa.022-05/1</w:t>
      </w:r>
      <w:r w:rsidR="00D905CF">
        <w:t>6</w:t>
      </w:r>
      <w:r>
        <w:t>-0</w:t>
      </w:r>
      <w:r w:rsidR="00F25783">
        <w:t>4</w:t>
      </w:r>
      <w:r>
        <w:t>/</w:t>
      </w:r>
      <w:r w:rsidR="007873B4">
        <w:t>74</w:t>
      </w:r>
    </w:p>
    <w:p w:rsidR="00A1731A" w:rsidRDefault="00A1731A" w:rsidP="00A1731A">
      <w:pPr>
        <w:spacing w:after="0"/>
      </w:pPr>
      <w:proofErr w:type="spellStart"/>
      <w:r>
        <w:t>Urbroj</w:t>
      </w:r>
      <w:proofErr w:type="spellEnd"/>
      <w:r>
        <w:t>: 2147-04/1</w:t>
      </w:r>
      <w:r w:rsidR="00D905CF">
        <w:t>6</w:t>
      </w:r>
      <w:r>
        <w:t>-0</w:t>
      </w:r>
      <w:r w:rsidR="00F25783">
        <w:t>4</w:t>
      </w:r>
    </w:p>
    <w:p w:rsidR="00C16CB6" w:rsidRDefault="00C16CB6" w:rsidP="00A1731A">
      <w:pPr>
        <w:spacing w:after="0"/>
      </w:pPr>
    </w:p>
    <w:p w:rsidR="00A1731A" w:rsidRDefault="00C16CB6" w:rsidP="00A1731A">
      <w:pPr>
        <w:spacing w:after="0"/>
      </w:pPr>
      <w:r>
        <w:t>Gradac,</w:t>
      </w:r>
      <w:r w:rsidR="00F25783">
        <w:t>25</w:t>
      </w:r>
      <w:r>
        <w:t>.09.201</w:t>
      </w:r>
      <w:r w:rsidR="00F25783">
        <w:t>6</w:t>
      </w:r>
      <w:r>
        <w:t>.godine</w:t>
      </w:r>
    </w:p>
    <w:p w:rsidR="00C16CB6" w:rsidRDefault="00C16CB6" w:rsidP="00A1731A">
      <w:pPr>
        <w:spacing w:after="0"/>
      </w:pPr>
    </w:p>
    <w:p w:rsidR="00C16CB6" w:rsidRDefault="00C16CB6" w:rsidP="00A1731A">
      <w:pPr>
        <w:spacing w:after="0"/>
      </w:pPr>
    </w:p>
    <w:p w:rsidR="00C16CB6" w:rsidRPr="007E377F" w:rsidRDefault="00C16CB6" w:rsidP="00A1731A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77F">
        <w:tab/>
      </w:r>
      <w:r w:rsidR="007E377F">
        <w:tab/>
      </w:r>
      <w:r w:rsidR="007E377F">
        <w:tab/>
      </w:r>
      <w:r w:rsidR="007E377F">
        <w:tab/>
      </w:r>
      <w:r w:rsidR="007E377F">
        <w:tab/>
      </w:r>
      <w:r w:rsidRPr="007E377F">
        <w:rPr>
          <w:b/>
        </w:rPr>
        <w:t>-PRORAČUNSKI KORISNICI OPĆINE GRADAC</w:t>
      </w:r>
    </w:p>
    <w:p w:rsidR="00C16CB6" w:rsidRDefault="00C16CB6" w:rsidP="00A1731A">
      <w:pPr>
        <w:spacing w:after="0"/>
      </w:pPr>
    </w:p>
    <w:p w:rsidR="00C16CB6" w:rsidRDefault="00C16CB6" w:rsidP="00A1731A">
      <w:pPr>
        <w:spacing w:after="0"/>
      </w:pPr>
      <w:r>
        <w:t xml:space="preserve"> </w:t>
      </w:r>
      <w:r>
        <w:tab/>
      </w:r>
    </w:p>
    <w:p w:rsidR="00A1731A" w:rsidRDefault="00A1731A" w:rsidP="00A1731A">
      <w:pPr>
        <w:spacing w:after="0"/>
      </w:pPr>
    </w:p>
    <w:p w:rsidR="00A1731A" w:rsidRDefault="00A1731A" w:rsidP="00A1731A">
      <w:pPr>
        <w:spacing w:after="0"/>
        <w:rPr>
          <w:b/>
          <w:sz w:val="24"/>
          <w:szCs w:val="24"/>
        </w:rPr>
      </w:pPr>
      <w:r w:rsidRPr="00A1731A">
        <w:rPr>
          <w:b/>
          <w:sz w:val="24"/>
          <w:szCs w:val="24"/>
        </w:rPr>
        <w:t xml:space="preserve">     UPUTE ZA IZRADU PRORAČUNA OPĆINE GRADAC ZA RAZDOBLJE 201</w:t>
      </w:r>
      <w:r w:rsidR="00D905CF">
        <w:rPr>
          <w:b/>
          <w:sz w:val="24"/>
          <w:szCs w:val="24"/>
        </w:rPr>
        <w:t>7</w:t>
      </w:r>
      <w:r w:rsidRPr="00A1731A">
        <w:rPr>
          <w:b/>
          <w:sz w:val="24"/>
          <w:szCs w:val="24"/>
        </w:rPr>
        <w:t>. – 201</w:t>
      </w:r>
      <w:r w:rsidR="00D905CF">
        <w:rPr>
          <w:b/>
          <w:sz w:val="24"/>
          <w:szCs w:val="24"/>
        </w:rPr>
        <w:t>9</w:t>
      </w:r>
      <w:r w:rsidRPr="00A1731A">
        <w:rPr>
          <w:b/>
          <w:sz w:val="24"/>
          <w:szCs w:val="24"/>
        </w:rPr>
        <w:t>.</w:t>
      </w:r>
    </w:p>
    <w:p w:rsidR="00F76C01" w:rsidRPr="00F76C01" w:rsidRDefault="00F76C01" w:rsidP="00A1731A">
      <w:pPr>
        <w:spacing w:after="0"/>
      </w:pPr>
    </w:p>
    <w:p w:rsidR="00A1731A" w:rsidRPr="00D75DB8" w:rsidRDefault="00F76C01" w:rsidP="00A1731A">
      <w:pPr>
        <w:spacing w:after="0"/>
        <w:rPr>
          <w:b/>
          <w:sz w:val="20"/>
          <w:szCs w:val="20"/>
        </w:rPr>
      </w:pPr>
      <w:r w:rsidRPr="00D75DB8">
        <w:rPr>
          <w:b/>
          <w:sz w:val="20"/>
          <w:szCs w:val="20"/>
        </w:rPr>
        <w:t>1.UVOD</w:t>
      </w:r>
    </w:p>
    <w:p w:rsidR="00A1731A" w:rsidRDefault="00A1731A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Sukladno Zakonu o proračunu (Narodne novine br.87/08, 136/12 i 15/15 ) a na temelju Smjernica ekonomske i fiskalne politike za razdoblje 201</w:t>
      </w:r>
      <w:r w:rsidR="00D905CF">
        <w:rPr>
          <w:sz w:val="20"/>
          <w:szCs w:val="20"/>
        </w:rPr>
        <w:t>7</w:t>
      </w:r>
      <w:r>
        <w:rPr>
          <w:sz w:val="20"/>
          <w:szCs w:val="20"/>
        </w:rPr>
        <w:t>. – 201</w:t>
      </w:r>
      <w:r w:rsidR="00D905CF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  <w:r w:rsidR="004301F3">
        <w:rPr>
          <w:sz w:val="20"/>
          <w:szCs w:val="20"/>
        </w:rPr>
        <w:t>G</w:t>
      </w:r>
      <w:r>
        <w:rPr>
          <w:sz w:val="20"/>
          <w:szCs w:val="20"/>
        </w:rPr>
        <w:t>odine</w:t>
      </w:r>
      <w:r w:rsidR="004301F3">
        <w:rPr>
          <w:sz w:val="20"/>
          <w:szCs w:val="20"/>
        </w:rPr>
        <w:t xml:space="preserve">, Ministarstvo financija sastavilo je Upute za izradu proračuna JLP(R)S. </w:t>
      </w:r>
    </w:p>
    <w:p w:rsidR="004301F3" w:rsidRDefault="004301F3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osnovu tih uputa jedinice lokalne samouprave su dužne sastaviti svoje Upute  i dostaviti ih svojim proračunskim  i drugim korisnicima.   </w:t>
      </w:r>
    </w:p>
    <w:p w:rsidR="004301F3" w:rsidRDefault="005D5017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Metodologija izrade proračuna JLP(R)S odnosno financijskog plana proračunskog korisnika propisana je Zakonom o proračunu, Pravilnikom o proračunskim klasifikacijama i Pravilnikom proračunskom računovodstvu i računskom planu.</w:t>
      </w:r>
    </w:p>
    <w:p w:rsidR="00F76C01" w:rsidRDefault="005D5017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stranici Ministarstva financija </w:t>
      </w:r>
      <w:hyperlink r:id="rId5" w:history="1">
        <w:r w:rsidRPr="00D73C7D">
          <w:rPr>
            <w:rStyle w:val="Hiperveza"/>
            <w:sz w:val="20"/>
            <w:szCs w:val="20"/>
          </w:rPr>
          <w:t>www.mfin.hr</w:t>
        </w:r>
      </w:hyperlink>
      <w:r>
        <w:rPr>
          <w:sz w:val="20"/>
          <w:szCs w:val="20"/>
        </w:rPr>
        <w:t xml:space="preserve"> objavljene su Upute za izradu proračuna JLP(R)S za razdoblje 201</w:t>
      </w:r>
      <w:r w:rsidR="00D905CF">
        <w:rPr>
          <w:sz w:val="20"/>
          <w:szCs w:val="20"/>
        </w:rPr>
        <w:t>7</w:t>
      </w:r>
      <w:r>
        <w:rPr>
          <w:sz w:val="20"/>
          <w:szCs w:val="20"/>
        </w:rPr>
        <w:t>. – 201</w:t>
      </w:r>
      <w:r w:rsidR="00D905CF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</w:p>
    <w:p w:rsidR="00F76C01" w:rsidRPr="00D75DB8" w:rsidRDefault="00F76C01" w:rsidP="00A1731A">
      <w:pPr>
        <w:spacing w:after="0"/>
        <w:rPr>
          <w:b/>
          <w:sz w:val="20"/>
          <w:szCs w:val="20"/>
        </w:rPr>
      </w:pPr>
      <w:r w:rsidRPr="00D75DB8">
        <w:rPr>
          <w:b/>
          <w:sz w:val="20"/>
          <w:szCs w:val="20"/>
        </w:rPr>
        <w:t>2.</w:t>
      </w:r>
      <w:r w:rsidR="00287CAC" w:rsidRPr="00D75DB8">
        <w:rPr>
          <w:b/>
          <w:sz w:val="20"/>
          <w:szCs w:val="20"/>
        </w:rPr>
        <w:t>METODOLOGIJA IZRADE PRORAČUNA JEDINICA LOKALNE I PODRUČNE(REGIONALNE )SAMOUPRAVE</w:t>
      </w:r>
    </w:p>
    <w:p w:rsidR="0063630A" w:rsidRDefault="00D905CF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U izradi proračuna i financijskih planova nema značajnijih metodoloških promjena u odnosu na prethodnu godinu.</w:t>
      </w:r>
      <w:r w:rsidR="00D920A9">
        <w:rPr>
          <w:sz w:val="20"/>
          <w:szCs w:val="20"/>
        </w:rPr>
        <w:t xml:space="preserve"> </w:t>
      </w:r>
    </w:p>
    <w:p w:rsidR="0063630A" w:rsidRDefault="00431B7C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Proračun JLP(P)S sastoji se, sukladno članku 16.Zakona o proračunu, od općeg i posebnog dijela te plana razvojnih programa.</w:t>
      </w:r>
      <w:r w:rsidR="0063630A">
        <w:rPr>
          <w:sz w:val="20"/>
          <w:szCs w:val="20"/>
        </w:rPr>
        <w:t xml:space="preserve"> Posebni dio proračuna sastoji se od plana rashoda i izdataka proračunskih korisnika iskazanih po vrstama, raspoređenih u programe koji se sastoje od aktivnosti i projekata. </w:t>
      </w:r>
    </w:p>
    <w:p w:rsidR="00636F6F" w:rsidRDefault="0063630A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Do sada je izuzeće od uplate vlastitih i namjenskih prihoda </w:t>
      </w:r>
      <w:r w:rsidR="00F97543">
        <w:rPr>
          <w:sz w:val="20"/>
          <w:szCs w:val="20"/>
        </w:rPr>
        <w:t>i primitaka proračunskih korisnika u proračun bilo povezano sa izuzećem od planiranja navedenih prihoda u proračunu JLP(R)S. Međutim sada je obveza uvrštavanja svih prihoda proračunskog korisnika u proračun jedinice lokalne i područne samouprave.</w:t>
      </w:r>
    </w:p>
    <w:p w:rsidR="00636F6F" w:rsidRDefault="00636F6F" w:rsidP="00A1731A">
      <w:pPr>
        <w:spacing w:after="0"/>
        <w:rPr>
          <w:sz w:val="20"/>
          <w:szCs w:val="20"/>
        </w:rPr>
      </w:pPr>
    </w:p>
    <w:p w:rsidR="00893725" w:rsidRDefault="00242838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Plan razvojnih programa predstavlja strateško-planski dokument koji se donosi za trogodišnje razdoblje.Mora sadržavati ciljeve i prioritete razvoja jedinice lokalne samouprave koji su povezani sa programskom i organizacijskom klasifikacijom proračuna</w:t>
      </w:r>
      <w:r w:rsidR="0004184A">
        <w:rPr>
          <w:sz w:val="20"/>
          <w:szCs w:val="20"/>
        </w:rPr>
        <w:t xml:space="preserve"> kao i mjere pomoću kojih će se ti ciljevi ostvariti. Jednom utvrđeni ciljevi razvoja i mjere ostaju nepromijenjeni duži niz godina iako su uvijek moguće korekcije s obzirom na razvojnu politiku jedinice. </w:t>
      </w:r>
      <w:r w:rsidR="0063630A">
        <w:rPr>
          <w:sz w:val="20"/>
          <w:szCs w:val="20"/>
        </w:rPr>
        <w:t xml:space="preserve"> </w:t>
      </w:r>
      <w:r w:rsidR="0004184A">
        <w:rPr>
          <w:sz w:val="20"/>
          <w:szCs w:val="20"/>
        </w:rPr>
        <w:t xml:space="preserve">Kako bi se moglo pratiti doprinose li aktivnosti i projekti ostvarenju ciljeva </w:t>
      </w:r>
      <w:r w:rsidR="00893725">
        <w:rPr>
          <w:sz w:val="20"/>
          <w:szCs w:val="20"/>
        </w:rPr>
        <w:t>utvrđuju se pokazatelji rezultata koji moraju imati polazne i ciljane vrijednosti.</w:t>
      </w:r>
    </w:p>
    <w:p w:rsidR="000F0BC0" w:rsidRDefault="00D920A9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Projekcije za 2018.i 2019.godinu</w:t>
      </w:r>
      <w:r w:rsidR="00124381">
        <w:rPr>
          <w:sz w:val="20"/>
          <w:szCs w:val="20"/>
        </w:rPr>
        <w:t>,</w:t>
      </w:r>
      <w:r>
        <w:rPr>
          <w:sz w:val="20"/>
          <w:szCs w:val="20"/>
        </w:rPr>
        <w:t xml:space="preserve"> koje se usvajaju uz Proračun i financijske planove proračunskih korisnika</w:t>
      </w:r>
      <w:r w:rsidR="00124381">
        <w:rPr>
          <w:sz w:val="20"/>
          <w:szCs w:val="20"/>
        </w:rPr>
        <w:t>,</w:t>
      </w:r>
      <w:r>
        <w:rPr>
          <w:sz w:val="20"/>
          <w:szCs w:val="20"/>
        </w:rPr>
        <w:t xml:space="preserve"> nisu obvezujuće</w:t>
      </w:r>
      <w:r w:rsidR="00124381">
        <w:rPr>
          <w:sz w:val="20"/>
          <w:szCs w:val="20"/>
        </w:rPr>
        <w:t xml:space="preserve"> ali je preporuka da se poradi na njihovoj vjerodostojnosti i ide u smjeru potrebe jačanja srednjoročnog proračunskog okvira.</w:t>
      </w:r>
    </w:p>
    <w:p w:rsidR="00287CAC" w:rsidRDefault="00893725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Planovi razvojnih programa važni su u kontekstu priprema jedinica lokalne samouprave za korištenje sredstava iz fondova Europske unije.</w:t>
      </w:r>
      <w:r w:rsidR="0004184A">
        <w:rPr>
          <w:sz w:val="20"/>
          <w:szCs w:val="20"/>
        </w:rPr>
        <w:t xml:space="preserve">  </w:t>
      </w:r>
      <w:r w:rsidR="0063630A">
        <w:rPr>
          <w:sz w:val="20"/>
          <w:szCs w:val="20"/>
        </w:rPr>
        <w:t xml:space="preserve"> </w:t>
      </w:r>
      <w:r w:rsidR="00431B7C">
        <w:rPr>
          <w:sz w:val="20"/>
          <w:szCs w:val="20"/>
        </w:rPr>
        <w:t xml:space="preserve">  </w:t>
      </w:r>
    </w:p>
    <w:p w:rsidR="00567564" w:rsidRDefault="00567564" w:rsidP="00A1731A">
      <w:pPr>
        <w:spacing w:after="0"/>
        <w:rPr>
          <w:sz w:val="20"/>
          <w:szCs w:val="20"/>
        </w:rPr>
      </w:pPr>
      <w:r>
        <w:rPr>
          <w:sz w:val="20"/>
          <w:szCs w:val="20"/>
        </w:rPr>
        <w:t>Osnovni ciljevi u provođenju politike općine Gradac u narednom razdoblju bit će nastavljanje poduzimanja svih raspoloživih mjera i aktivnosti za podizanje životnog standarda na svim područjima i to:</w:t>
      </w:r>
    </w:p>
    <w:p w:rsidR="00567564" w:rsidRDefault="00567564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Razvoj komunalne infrastrukture (cesta, kanalizacijske mreže, javne rasvjete, groblja i javnih površina)</w:t>
      </w:r>
    </w:p>
    <w:p w:rsidR="00567564" w:rsidRDefault="00567564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Održavanje postojeće komunalne infrastrukture</w:t>
      </w:r>
    </w:p>
    <w:p w:rsidR="00567564" w:rsidRDefault="00567564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Razvoj turizma i ostalih djelatnosti s tim u vezi</w:t>
      </w:r>
    </w:p>
    <w:p w:rsidR="00567564" w:rsidRDefault="00567564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Prostorno uređenje i zaštita okoliša</w:t>
      </w:r>
    </w:p>
    <w:p w:rsidR="00567564" w:rsidRDefault="00567564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Promoviranje i poticanje kulturnih događaja</w:t>
      </w:r>
    </w:p>
    <w:p w:rsidR="0063630A" w:rsidRDefault="00567564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Potpora sportskim, kulturnim i ostalim udrugama</w:t>
      </w:r>
      <w:r w:rsidRPr="00567564">
        <w:rPr>
          <w:sz w:val="20"/>
          <w:szCs w:val="20"/>
        </w:rPr>
        <w:t xml:space="preserve"> </w:t>
      </w:r>
    </w:p>
    <w:p w:rsidR="00D76182" w:rsidRDefault="00D76182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Socijalna uključenost </w:t>
      </w:r>
    </w:p>
    <w:p w:rsidR="00D76182" w:rsidRDefault="00D76182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Funkcionalnost i učinkovitost uprave</w:t>
      </w:r>
    </w:p>
    <w:p w:rsidR="00D76182" w:rsidRDefault="00D76182" w:rsidP="0056756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Upravljanje imovinom</w:t>
      </w:r>
    </w:p>
    <w:p w:rsidR="00D76182" w:rsidRDefault="00D76182" w:rsidP="00D76182">
      <w:pPr>
        <w:spacing w:after="0"/>
        <w:rPr>
          <w:sz w:val="20"/>
          <w:szCs w:val="20"/>
        </w:rPr>
      </w:pPr>
    </w:p>
    <w:p w:rsidR="00D76182" w:rsidRDefault="00D76182" w:rsidP="00D76182">
      <w:pPr>
        <w:spacing w:after="0"/>
        <w:rPr>
          <w:sz w:val="20"/>
          <w:szCs w:val="20"/>
        </w:rPr>
      </w:pPr>
      <w:r>
        <w:rPr>
          <w:sz w:val="20"/>
          <w:szCs w:val="20"/>
        </w:rPr>
        <w:t>Sukladno s Pravilnikom o proračunskim klasifikacijama jedinice lokalne samouprave obvezne su utvrditi programe te zajedničke aktivnosti i projekte za proračunske korisnike iz svoje nadležnost. Zajedničke aktivnosti i projekte proračunski korisnik može dodatno razraditi za svoje potrebe.</w:t>
      </w:r>
    </w:p>
    <w:p w:rsidR="003E0721" w:rsidRDefault="003E0721" w:rsidP="00D76182">
      <w:pPr>
        <w:spacing w:after="0"/>
        <w:rPr>
          <w:sz w:val="20"/>
          <w:szCs w:val="20"/>
        </w:rPr>
      </w:pPr>
    </w:p>
    <w:p w:rsidR="00FF49DF" w:rsidRDefault="003E0721" w:rsidP="00D76182">
      <w:pPr>
        <w:spacing w:after="0"/>
        <w:rPr>
          <w:sz w:val="20"/>
          <w:szCs w:val="20"/>
        </w:rPr>
      </w:pPr>
      <w:r>
        <w:rPr>
          <w:sz w:val="20"/>
          <w:szCs w:val="20"/>
        </w:rPr>
        <w:t>Predstavničko tijelo jedinice lokalne i regionalne samouprave donosi proračun za 201</w:t>
      </w:r>
      <w:r w:rsidR="00F76F92">
        <w:rPr>
          <w:sz w:val="20"/>
          <w:szCs w:val="20"/>
        </w:rPr>
        <w:t>7</w:t>
      </w:r>
      <w:r>
        <w:rPr>
          <w:sz w:val="20"/>
          <w:szCs w:val="20"/>
        </w:rPr>
        <w:t>.godinu na razini podskupine(treća razina računskog plana) a projekcije za 201</w:t>
      </w:r>
      <w:r w:rsidR="00F76F92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  <w:r w:rsidR="00F76F92">
        <w:rPr>
          <w:sz w:val="20"/>
          <w:szCs w:val="20"/>
        </w:rPr>
        <w:t>i</w:t>
      </w:r>
      <w:r>
        <w:rPr>
          <w:sz w:val="20"/>
          <w:szCs w:val="20"/>
        </w:rPr>
        <w:t xml:space="preserve"> 201</w:t>
      </w:r>
      <w:r w:rsidR="00F76F92">
        <w:rPr>
          <w:sz w:val="20"/>
          <w:szCs w:val="20"/>
        </w:rPr>
        <w:t>9</w:t>
      </w:r>
      <w:r>
        <w:rPr>
          <w:sz w:val="20"/>
          <w:szCs w:val="20"/>
        </w:rPr>
        <w:t xml:space="preserve">.godinu na razini skupine( druga </w:t>
      </w:r>
      <w:r w:rsidR="00614278">
        <w:rPr>
          <w:sz w:val="20"/>
          <w:szCs w:val="20"/>
        </w:rPr>
        <w:t>razina računskog plana).</w:t>
      </w:r>
      <w:r w:rsidR="00FF49DF">
        <w:rPr>
          <w:sz w:val="20"/>
          <w:szCs w:val="20"/>
        </w:rPr>
        <w:t xml:space="preserve"> Na ovaj način proračunu i proračunskim korisnicima daje se potrebna fleksibilnost u izvršavanju proračuna i financijskog plana a upravo su oni ti koji su odgovorni za kvalitetno provođenje svojih programa (aktivnosti i projekata), ali u skladu s usvojenim proračunom i financijskim planom.</w:t>
      </w:r>
    </w:p>
    <w:p w:rsidR="00FF49DF" w:rsidRDefault="00FF49DF" w:rsidP="00D76182">
      <w:pPr>
        <w:spacing w:after="0"/>
        <w:rPr>
          <w:sz w:val="20"/>
          <w:szCs w:val="20"/>
        </w:rPr>
      </w:pPr>
    </w:p>
    <w:p w:rsidR="00FF49DF" w:rsidRDefault="00FF49DF" w:rsidP="00D76182">
      <w:pPr>
        <w:spacing w:after="0"/>
        <w:rPr>
          <w:sz w:val="20"/>
          <w:szCs w:val="20"/>
        </w:rPr>
      </w:pPr>
      <w:r>
        <w:rPr>
          <w:sz w:val="20"/>
          <w:szCs w:val="20"/>
        </w:rPr>
        <w:t>Člankom 12.Zakona o proračunu propisano je jedno od ključnih proračunskih načela-načelo transparentnosti koje je iznimno važno zbog uvida javnosti i svih zainteresiranih u način trošenja proračunskih sredstava. Jedinice lokalne i područne samouprave obvezne su objaviti u službenom glasilu i na internetskim stranicama:</w:t>
      </w:r>
    </w:p>
    <w:p w:rsidR="00FF49DF" w:rsidRDefault="00FF49DF" w:rsidP="00FF49DF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Proračun i projekcije</w:t>
      </w:r>
    </w:p>
    <w:p w:rsidR="00FF49DF" w:rsidRDefault="00FF49DF" w:rsidP="00FF49DF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Izmjene i dopune proračuna</w:t>
      </w:r>
    </w:p>
    <w:p w:rsidR="00FF49DF" w:rsidRDefault="00FF49DF" w:rsidP="00FF49DF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Odluku o privremenom financiranju</w:t>
      </w:r>
    </w:p>
    <w:p w:rsidR="00FF49DF" w:rsidRDefault="00FF49DF" w:rsidP="00FF49DF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Godišnji i polugodišnji izvještaj o izvršenju proračuna</w:t>
      </w:r>
    </w:p>
    <w:p w:rsidR="00FF49DF" w:rsidRDefault="00FF49DF" w:rsidP="00FF49DF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Godišnje financijske izvještaje</w:t>
      </w:r>
    </w:p>
    <w:p w:rsidR="00A525C8" w:rsidRDefault="00A525C8" w:rsidP="00FF49DF">
      <w:pPr>
        <w:spacing w:after="0"/>
        <w:rPr>
          <w:sz w:val="20"/>
          <w:szCs w:val="20"/>
        </w:rPr>
      </w:pPr>
    </w:p>
    <w:p w:rsidR="00A525C8" w:rsidRPr="00D75DB8" w:rsidRDefault="00D75DB8" w:rsidP="00FF49D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A525C8" w:rsidRPr="00D75DB8">
        <w:rPr>
          <w:b/>
          <w:sz w:val="20"/>
          <w:szCs w:val="20"/>
        </w:rPr>
        <w:t>METODOLOGIJA IZRADE PRIJEDLOGA FINANCIJSKOG PLANA PRORAČUNSKOG KORISNIKA JLP( R)S</w:t>
      </w:r>
      <w:r w:rsidR="00C010E7">
        <w:rPr>
          <w:b/>
          <w:sz w:val="20"/>
          <w:szCs w:val="20"/>
        </w:rPr>
        <w:t xml:space="preserve"> ZA RAZDOBLJE 2017.-2019. GODINE</w:t>
      </w:r>
    </w:p>
    <w:p w:rsidR="00DC3FD9" w:rsidRDefault="00DC3FD9" w:rsidP="00FF49DF">
      <w:pPr>
        <w:spacing w:after="0"/>
        <w:rPr>
          <w:sz w:val="20"/>
          <w:szCs w:val="20"/>
        </w:rPr>
      </w:pPr>
    </w:p>
    <w:p w:rsidR="00BB26A4" w:rsidRDefault="00A525C8" w:rsidP="00FF49DF">
      <w:pPr>
        <w:spacing w:after="0"/>
        <w:rPr>
          <w:sz w:val="20"/>
          <w:szCs w:val="20"/>
        </w:rPr>
      </w:pPr>
      <w:r>
        <w:rPr>
          <w:sz w:val="20"/>
          <w:szCs w:val="20"/>
        </w:rPr>
        <w:t>Proračunski korisnici JLP</w:t>
      </w:r>
      <w:r w:rsidR="00DC3FD9">
        <w:rPr>
          <w:sz w:val="20"/>
          <w:szCs w:val="20"/>
        </w:rPr>
        <w:t>(R</w:t>
      </w:r>
      <w:r>
        <w:rPr>
          <w:sz w:val="20"/>
          <w:szCs w:val="20"/>
        </w:rPr>
        <w:t>)</w:t>
      </w:r>
      <w:r w:rsidR="00DC3FD9">
        <w:rPr>
          <w:sz w:val="20"/>
          <w:szCs w:val="20"/>
        </w:rPr>
        <w:t xml:space="preserve"> su obvezni izrađivati financijske planove u skladu s odredbama Zakona o proračunu i pridržavati se ovih Uputa. Svoje financ</w:t>
      </w:r>
      <w:r w:rsidR="00BB26A4">
        <w:rPr>
          <w:sz w:val="20"/>
          <w:szCs w:val="20"/>
        </w:rPr>
        <w:t>ijske planove dostavljaju jedinici čiji su korisnici.</w:t>
      </w:r>
    </w:p>
    <w:p w:rsidR="00BB26A4" w:rsidRDefault="00BB26A4" w:rsidP="00FF49DF">
      <w:pPr>
        <w:spacing w:after="0"/>
        <w:rPr>
          <w:sz w:val="20"/>
          <w:szCs w:val="20"/>
        </w:rPr>
      </w:pPr>
      <w:r>
        <w:rPr>
          <w:sz w:val="20"/>
          <w:szCs w:val="20"/>
        </w:rPr>
        <w:t>Proračunski korisnici općine Gradac iz Registra proračunskih korisnika (Narodne novine br.68/15 ) su:</w:t>
      </w:r>
    </w:p>
    <w:p w:rsidR="00BB26A4" w:rsidRDefault="00BB26A4" w:rsidP="00BB26A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Dječji vrtić Gradac</w:t>
      </w:r>
    </w:p>
    <w:p w:rsidR="00BB26A4" w:rsidRDefault="00BB26A4" w:rsidP="00BB26A4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BB26A4">
        <w:rPr>
          <w:sz w:val="20"/>
          <w:szCs w:val="20"/>
        </w:rPr>
        <w:t>Općinsk</w:t>
      </w:r>
      <w:r>
        <w:rPr>
          <w:sz w:val="20"/>
          <w:szCs w:val="20"/>
        </w:rPr>
        <w:t>a knjižnica Hrvatska sloga Gradac</w:t>
      </w:r>
    </w:p>
    <w:p w:rsidR="00BB26A4" w:rsidRDefault="00BB26A4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Financijski planovi se izrađuju za tekuću godinu( za koju se plan donosi ) kao i predviđanja za naredne dvije godine</w:t>
      </w:r>
      <w:r w:rsidR="00D920A9">
        <w:rPr>
          <w:sz w:val="20"/>
          <w:szCs w:val="20"/>
        </w:rPr>
        <w:t xml:space="preserve"> a</w:t>
      </w:r>
      <w:r w:rsidR="00E461A5">
        <w:rPr>
          <w:sz w:val="20"/>
          <w:szCs w:val="20"/>
        </w:rPr>
        <w:t xml:space="preserve"> sadrži:</w:t>
      </w:r>
    </w:p>
    <w:p w:rsidR="00E461A5" w:rsidRDefault="00E461A5" w:rsidP="00E461A5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Procjene prihoda i primitaka iskazane po vrstama</w:t>
      </w:r>
    </w:p>
    <w:p w:rsidR="00E461A5" w:rsidRDefault="00E461A5" w:rsidP="00E461A5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Plan rashoda i izdataka razvrstane prema proračunskim klasifikacijama </w:t>
      </w:r>
    </w:p>
    <w:p w:rsidR="00E461A5" w:rsidRPr="00E461A5" w:rsidRDefault="00E461A5" w:rsidP="00E461A5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Obrazloženje prijedloga financijskog plana</w:t>
      </w:r>
    </w:p>
    <w:p w:rsidR="00E461A5" w:rsidRDefault="00E461A5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Financijski plan korisnika treba biti uravnotežen</w:t>
      </w:r>
      <w:r w:rsidR="00851F6D">
        <w:rPr>
          <w:sz w:val="20"/>
          <w:szCs w:val="20"/>
        </w:rPr>
        <w:t>. D</w:t>
      </w:r>
      <w:r>
        <w:rPr>
          <w:sz w:val="20"/>
          <w:szCs w:val="20"/>
        </w:rPr>
        <w:t>onosi se na razini podskupine računskog plana a projekcije za naredne dvije godine na razini skupine računskog plana.</w:t>
      </w:r>
    </w:p>
    <w:p w:rsidR="003E0721" w:rsidRDefault="00E461A5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Kako je pri izradi financijskih planova potrebno napraviti vezu sa proračunskim klasifikacijama općina Gradac </w:t>
      </w:r>
      <w:r w:rsidR="00846F49">
        <w:rPr>
          <w:sz w:val="20"/>
          <w:szCs w:val="20"/>
        </w:rPr>
        <w:t>j</w:t>
      </w:r>
      <w:r>
        <w:rPr>
          <w:sz w:val="20"/>
          <w:szCs w:val="20"/>
        </w:rPr>
        <w:t xml:space="preserve">e </w:t>
      </w:r>
      <w:r w:rsidR="00846F49">
        <w:rPr>
          <w:sz w:val="20"/>
          <w:szCs w:val="20"/>
        </w:rPr>
        <w:t>utvrdila programe te aktivnosti i projekte za svoje proračunske korisnike kao i limite( sredstva koja planira dodijeliti ). Prema posljednjim izmjenama Zakona o proračunu iz 201</w:t>
      </w:r>
      <w:r w:rsidR="00F76F92">
        <w:rPr>
          <w:sz w:val="20"/>
          <w:szCs w:val="20"/>
        </w:rPr>
        <w:t>6</w:t>
      </w:r>
      <w:r w:rsidR="00846F49">
        <w:rPr>
          <w:sz w:val="20"/>
          <w:szCs w:val="20"/>
        </w:rPr>
        <w:t xml:space="preserve">.godine utvrđuju se </w:t>
      </w:r>
      <w:proofErr w:type="spellStart"/>
      <w:r w:rsidR="00846F49">
        <w:rPr>
          <w:sz w:val="20"/>
          <w:szCs w:val="20"/>
        </w:rPr>
        <w:t>tzv.dvojni</w:t>
      </w:r>
      <w:proofErr w:type="spellEnd"/>
      <w:r w:rsidR="00846F49">
        <w:rPr>
          <w:sz w:val="20"/>
          <w:szCs w:val="20"/>
        </w:rPr>
        <w:t xml:space="preserve"> limiti- jedan se utvrđuje za provedbu postojećih programa odnosno aktivnosti, a drugi</w:t>
      </w:r>
      <w:r w:rsidR="00BA5FDC">
        <w:rPr>
          <w:sz w:val="20"/>
          <w:szCs w:val="20"/>
        </w:rPr>
        <w:t xml:space="preserve"> </w:t>
      </w:r>
      <w:r w:rsidR="00846F49">
        <w:rPr>
          <w:sz w:val="20"/>
          <w:szCs w:val="20"/>
        </w:rPr>
        <w:t>za provedbu novih i promjenu postojećih programa, odnosno aktivnosti.</w:t>
      </w:r>
      <w:r w:rsidR="00851F6D">
        <w:rPr>
          <w:sz w:val="20"/>
          <w:szCs w:val="20"/>
        </w:rPr>
        <w:t xml:space="preserve"> </w:t>
      </w:r>
      <w:r w:rsidR="00BA5FDC">
        <w:rPr>
          <w:sz w:val="20"/>
          <w:szCs w:val="20"/>
        </w:rPr>
        <w:t>Troškovi provođenja postojećih programa obuhvaćaju troškove održavanja postojeće razine usluga a troškovi novih programa uključuju promjene razine i vrste usluge.</w:t>
      </w:r>
      <w:r w:rsidR="00846F49">
        <w:rPr>
          <w:sz w:val="20"/>
          <w:szCs w:val="20"/>
        </w:rPr>
        <w:t xml:space="preserve">     </w:t>
      </w:r>
      <w:r w:rsidR="00BB26A4">
        <w:rPr>
          <w:sz w:val="20"/>
          <w:szCs w:val="20"/>
        </w:rPr>
        <w:t xml:space="preserve">  </w:t>
      </w:r>
      <w:r w:rsidR="00BB26A4" w:rsidRPr="00BB26A4">
        <w:rPr>
          <w:sz w:val="20"/>
          <w:szCs w:val="20"/>
        </w:rPr>
        <w:t xml:space="preserve"> </w:t>
      </w:r>
      <w:r w:rsidR="00A525C8" w:rsidRPr="00BB26A4">
        <w:rPr>
          <w:sz w:val="20"/>
          <w:szCs w:val="20"/>
        </w:rPr>
        <w:t xml:space="preserve"> </w:t>
      </w:r>
      <w:r w:rsidR="00FF49DF" w:rsidRPr="00BB26A4">
        <w:rPr>
          <w:sz w:val="20"/>
          <w:szCs w:val="20"/>
        </w:rPr>
        <w:t xml:space="preserve">    </w:t>
      </w:r>
      <w:r w:rsidR="003E0721" w:rsidRPr="00BB26A4">
        <w:rPr>
          <w:sz w:val="20"/>
          <w:szCs w:val="20"/>
        </w:rPr>
        <w:t xml:space="preserve"> </w:t>
      </w:r>
    </w:p>
    <w:p w:rsidR="00C16CB6" w:rsidRDefault="000843CE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Korisnicima se ne limitiraju vlastiti i namjenski izvori financiranja , već isključivo sredstva koja ostvaruju iz proračuna jedinice lokalne samouprave.</w:t>
      </w:r>
    </w:p>
    <w:p w:rsidR="000843CE" w:rsidRDefault="000843CE" w:rsidP="00BB26A4">
      <w:pPr>
        <w:spacing w:after="0"/>
        <w:rPr>
          <w:sz w:val="20"/>
          <w:szCs w:val="20"/>
        </w:rPr>
      </w:pPr>
    </w:p>
    <w:p w:rsidR="00BA5FDC" w:rsidRPr="00BE4730" w:rsidRDefault="00BA5FDC" w:rsidP="00BB26A4">
      <w:pPr>
        <w:spacing w:after="0"/>
        <w:rPr>
          <w:b/>
          <w:sz w:val="20"/>
          <w:szCs w:val="20"/>
        </w:rPr>
      </w:pPr>
      <w:r w:rsidRPr="00BE4730">
        <w:rPr>
          <w:b/>
          <w:sz w:val="20"/>
          <w:szCs w:val="20"/>
        </w:rPr>
        <w:t>KORISNIK:Dječji vrtić Gradac</w:t>
      </w:r>
    </w:p>
    <w:p w:rsidR="00BA5FDC" w:rsidRDefault="00BA5FDC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A5FDC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NAZIV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5FDC">
        <w:rPr>
          <w:sz w:val="20"/>
          <w:szCs w:val="20"/>
        </w:rPr>
        <w:tab/>
        <w:t xml:space="preserve"> 201</w:t>
      </w:r>
      <w:r w:rsidR="000843CE">
        <w:rPr>
          <w:sz w:val="20"/>
          <w:szCs w:val="20"/>
        </w:rPr>
        <w:t>7</w:t>
      </w:r>
      <w:r w:rsidR="00BA5FDC">
        <w:rPr>
          <w:sz w:val="20"/>
          <w:szCs w:val="20"/>
        </w:rPr>
        <w:t>.</w:t>
      </w:r>
      <w:r w:rsidR="00BA5FDC">
        <w:rPr>
          <w:sz w:val="20"/>
          <w:szCs w:val="20"/>
        </w:rPr>
        <w:tab/>
      </w:r>
      <w:r w:rsidR="00BA5FDC">
        <w:rPr>
          <w:sz w:val="20"/>
          <w:szCs w:val="20"/>
        </w:rPr>
        <w:tab/>
      </w:r>
      <w:r w:rsidR="000843CE">
        <w:rPr>
          <w:sz w:val="20"/>
          <w:szCs w:val="20"/>
        </w:rPr>
        <w:tab/>
      </w:r>
      <w:r w:rsidR="00BA5FDC">
        <w:rPr>
          <w:sz w:val="20"/>
          <w:szCs w:val="20"/>
        </w:rPr>
        <w:t xml:space="preserve"> </w:t>
      </w:r>
      <w:r w:rsidR="00404DE0">
        <w:rPr>
          <w:sz w:val="20"/>
          <w:szCs w:val="20"/>
        </w:rPr>
        <w:t xml:space="preserve">     </w:t>
      </w:r>
      <w:r w:rsidR="00BA5FDC">
        <w:rPr>
          <w:sz w:val="20"/>
          <w:szCs w:val="20"/>
        </w:rPr>
        <w:t>201</w:t>
      </w:r>
      <w:r w:rsidR="000843CE">
        <w:rPr>
          <w:sz w:val="20"/>
          <w:szCs w:val="20"/>
        </w:rPr>
        <w:t>8</w:t>
      </w:r>
      <w:r w:rsidR="00BA5FDC">
        <w:rPr>
          <w:sz w:val="20"/>
          <w:szCs w:val="20"/>
        </w:rPr>
        <w:t>.</w:t>
      </w:r>
      <w:r w:rsidR="00BA5FDC">
        <w:rPr>
          <w:sz w:val="20"/>
          <w:szCs w:val="20"/>
        </w:rPr>
        <w:tab/>
      </w:r>
      <w:r w:rsidR="000843CE">
        <w:rPr>
          <w:sz w:val="20"/>
          <w:szCs w:val="20"/>
        </w:rPr>
        <w:tab/>
      </w:r>
      <w:r w:rsidR="000843CE">
        <w:rPr>
          <w:sz w:val="20"/>
          <w:szCs w:val="20"/>
        </w:rPr>
        <w:tab/>
      </w:r>
      <w:r w:rsidR="00BA5FDC">
        <w:rPr>
          <w:sz w:val="20"/>
          <w:szCs w:val="20"/>
        </w:rPr>
        <w:t xml:space="preserve"> 201</w:t>
      </w:r>
      <w:r w:rsidR="00404DE0">
        <w:rPr>
          <w:sz w:val="20"/>
          <w:szCs w:val="20"/>
        </w:rPr>
        <w:t>9</w:t>
      </w:r>
      <w:r w:rsidR="00BA5FDC">
        <w:rPr>
          <w:sz w:val="20"/>
          <w:szCs w:val="20"/>
        </w:rPr>
        <w:t>.</w:t>
      </w:r>
    </w:p>
    <w:p w:rsidR="000843CE" w:rsidRPr="000843CE" w:rsidRDefault="000667AE" w:rsidP="000667A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0843CE">
        <w:rPr>
          <w:sz w:val="20"/>
          <w:szCs w:val="20"/>
        </w:rPr>
        <w:t>1.</w:t>
      </w:r>
      <w:r w:rsidR="000843CE" w:rsidRPr="000843CE">
        <w:rPr>
          <w:sz w:val="20"/>
          <w:szCs w:val="20"/>
        </w:rPr>
        <w:t>limit</w:t>
      </w:r>
      <w:r w:rsidR="00404DE0">
        <w:rPr>
          <w:sz w:val="20"/>
          <w:szCs w:val="20"/>
        </w:rPr>
        <w:t xml:space="preserve">    </w:t>
      </w:r>
      <w:r w:rsidR="000843CE">
        <w:rPr>
          <w:sz w:val="20"/>
          <w:szCs w:val="20"/>
        </w:rPr>
        <w:t>2.limit</w:t>
      </w:r>
      <w:r>
        <w:rPr>
          <w:sz w:val="20"/>
          <w:szCs w:val="20"/>
        </w:rPr>
        <w:t xml:space="preserve">    </w:t>
      </w:r>
      <w:r w:rsidR="000843CE">
        <w:rPr>
          <w:sz w:val="20"/>
          <w:szCs w:val="20"/>
        </w:rPr>
        <w:t>Plan 2017.</w:t>
      </w:r>
      <w:r w:rsidR="00404DE0">
        <w:rPr>
          <w:sz w:val="20"/>
          <w:szCs w:val="20"/>
        </w:rPr>
        <w:t xml:space="preserve">    </w:t>
      </w:r>
      <w:r w:rsidR="000843CE">
        <w:rPr>
          <w:sz w:val="20"/>
          <w:szCs w:val="20"/>
        </w:rPr>
        <w:t>1.limit</w:t>
      </w:r>
      <w:r w:rsidR="00404D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04D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843CE">
        <w:rPr>
          <w:sz w:val="20"/>
          <w:szCs w:val="20"/>
        </w:rPr>
        <w:t xml:space="preserve">2.limit </w:t>
      </w:r>
      <w:r w:rsidR="00404D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0843CE">
        <w:rPr>
          <w:sz w:val="20"/>
          <w:szCs w:val="20"/>
        </w:rPr>
        <w:t>Plan 2018.</w:t>
      </w:r>
      <w:r w:rsidR="00404DE0">
        <w:rPr>
          <w:sz w:val="20"/>
          <w:szCs w:val="20"/>
        </w:rPr>
        <w:t xml:space="preserve">     1.limit   </w:t>
      </w:r>
      <w:r>
        <w:rPr>
          <w:sz w:val="20"/>
          <w:szCs w:val="20"/>
        </w:rPr>
        <w:t xml:space="preserve"> </w:t>
      </w:r>
      <w:r w:rsidR="00404DE0">
        <w:rPr>
          <w:sz w:val="20"/>
          <w:szCs w:val="20"/>
        </w:rPr>
        <w:t xml:space="preserve">2.limit </w:t>
      </w:r>
      <w:r>
        <w:rPr>
          <w:sz w:val="20"/>
          <w:szCs w:val="20"/>
        </w:rPr>
        <w:t xml:space="preserve">    </w:t>
      </w:r>
      <w:r w:rsidR="00404DE0">
        <w:rPr>
          <w:sz w:val="20"/>
          <w:szCs w:val="20"/>
        </w:rPr>
        <w:t>Plan 2019.</w:t>
      </w:r>
    </w:p>
    <w:p w:rsidR="003A4718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3A4718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</w:t>
      </w:r>
    </w:p>
    <w:p w:rsidR="003A4718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Predškolski odgoj</w:t>
      </w:r>
      <w:r w:rsidR="00404DE0">
        <w:rPr>
          <w:sz w:val="20"/>
          <w:szCs w:val="20"/>
        </w:rPr>
        <w:t xml:space="preserve">       </w:t>
      </w:r>
      <w:r>
        <w:rPr>
          <w:sz w:val="20"/>
          <w:szCs w:val="20"/>
        </w:rPr>
        <w:t>446.000</w:t>
      </w:r>
      <w:r w:rsidR="000667AE">
        <w:rPr>
          <w:sz w:val="20"/>
          <w:szCs w:val="20"/>
        </w:rPr>
        <w:t xml:space="preserve">   60.000    506.000     </w:t>
      </w:r>
      <w:r>
        <w:rPr>
          <w:sz w:val="20"/>
          <w:szCs w:val="20"/>
        </w:rPr>
        <w:t>4</w:t>
      </w:r>
      <w:r w:rsidR="000667AE">
        <w:rPr>
          <w:sz w:val="20"/>
          <w:szCs w:val="20"/>
        </w:rPr>
        <w:t>5</w:t>
      </w:r>
      <w:r>
        <w:rPr>
          <w:sz w:val="20"/>
          <w:szCs w:val="20"/>
        </w:rPr>
        <w:t>0.000</w:t>
      </w:r>
      <w:r w:rsidR="000667AE">
        <w:rPr>
          <w:sz w:val="20"/>
          <w:szCs w:val="20"/>
        </w:rPr>
        <w:t xml:space="preserve">  </w:t>
      </w:r>
      <w:r w:rsidR="00BE4730">
        <w:rPr>
          <w:sz w:val="20"/>
          <w:szCs w:val="20"/>
        </w:rPr>
        <w:t xml:space="preserve"> </w:t>
      </w:r>
      <w:r w:rsidR="000667AE">
        <w:rPr>
          <w:sz w:val="20"/>
          <w:szCs w:val="20"/>
        </w:rPr>
        <w:t>30.000      480.000     455</w:t>
      </w:r>
      <w:r>
        <w:rPr>
          <w:sz w:val="20"/>
          <w:szCs w:val="20"/>
        </w:rPr>
        <w:t>.000</w:t>
      </w:r>
      <w:r w:rsidR="000667AE">
        <w:rPr>
          <w:sz w:val="20"/>
          <w:szCs w:val="20"/>
        </w:rPr>
        <w:t xml:space="preserve">   30.000      485.000</w:t>
      </w:r>
    </w:p>
    <w:p w:rsidR="003A4718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AKTIVNOST</w:t>
      </w:r>
    </w:p>
    <w:p w:rsidR="00BE4730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Redovna djelatnost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A5FDC" w:rsidRDefault="00404DE0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dječjeg vrtića</w:t>
      </w:r>
      <w:r>
        <w:rPr>
          <w:sz w:val="20"/>
          <w:szCs w:val="20"/>
        </w:rPr>
        <w:tab/>
      </w:r>
      <w:r w:rsidR="00BE4730">
        <w:rPr>
          <w:sz w:val="20"/>
          <w:szCs w:val="20"/>
        </w:rPr>
        <w:t xml:space="preserve">       446.000   60.000    506.000     450.000   30.000      480.000     455.000   30.000      485.000 </w:t>
      </w:r>
    </w:p>
    <w:p w:rsidR="003A4718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</w:t>
      </w:r>
    </w:p>
    <w:p w:rsidR="00C02C23" w:rsidRDefault="00C02C23" w:rsidP="00BB26A4">
      <w:pPr>
        <w:spacing w:after="0"/>
        <w:rPr>
          <w:sz w:val="20"/>
          <w:szCs w:val="20"/>
        </w:rPr>
      </w:pPr>
    </w:p>
    <w:p w:rsidR="003A4718" w:rsidRPr="00BE4730" w:rsidRDefault="003A4718" w:rsidP="00BB26A4">
      <w:pPr>
        <w:spacing w:after="0"/>
        <w:rPr>
          <w:b/>
          <w:sz w:val="20"/>
          <w:szCs w:val="20"/>
        </w:rPr>
      </w:pPr>
      <w:r w:rsidRPr="00BE4730">
        <w:rPr>
          <w:b/>
          <w:sz w:val="20"/>
          <w:szCs w:val="20"/>
        </w:rPr>
        <w:t>KORISNIK:Općinska knjižnica Hrvatska sloga</w:t>
      </w:r>
    </w:p>
    <w:p w:rsidR="003A4718" w:rsidRDefault="003A4718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</w:t>
      </w:r>
      <w:r w:rsidR="00986303">
        <w:rPr>
          <w:sz w:val="20"/>
          <w:szCs w:val="20"/>
        </w:rPr>
        <w:t>-</w:t>
      </w:r>
    </w:p>
    <w:p w:rsidR="00C02C23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NAZIV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201</w:t>
      </w:r>
      <w:r w:rsidR="00986303">
        <w:rPr>
          <w:sz w:val="20"/>
          <w:szCs w:val="20"/>
        </w:rPr>
        <w:t>7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     </w:t>
      </w:r>
      <w:r>
        <w:rPr>
          <w:sz w:val="20"/>
          <w:szCs w:val="20"/>
        </w:rPr>
        <w:t>201</w:t>
      </w:r>
      <w:r w:rsidR="00986303">
        <w:rPr>
          <w:sz w:val="20"/>
          <w:szCs w:val="20"/>
        </w:rPr>
        <w:t>8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201</w:t>
      </w:r>
      <w:r w:rsidR="00986303">
        <w:rPr>
          <w:sz w:val="20"/>
          <w:szCs w:val="20"/>
        </w:rPr>
        <w:t>9</w:t>
      </w:r>
      <w:r>
        <w:rPr>
          <w:sz w:val="20"/>
          <w:szCs w:val="20"/>
        </w:rPr>
        <w:t>.</w:t>
      </w:r>
    </w:p>
    <w:p w:rsidR="00986303" w:rsidRDefault="0098630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1.limit      2.limit   Plan 2017.      1.limit  2.limit  Plan 2018.     1.limit    2.limit  Plan 2019.</w:t>
      </w:r>
    </w:p>
    <w:p w:rsidR="00C02C23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</w:t>
      </w:r>
      <w:r w:rsidR="00986303">
        <w:rPr>
          <w:sz w:val="20"/>
          <w:szCs w:val="20"/>
        </w:rPr>
        <w:t>--</w:t>
      </w:r>
    </w:p>
    <w:p w:rsidR="00C02C23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PROGRAM</w:t>
      </w:r>
    </w:p>
    <w:p w:rsidR="00C02C23" w:rsidRDefault="00BE4730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Rad knjižnice</w:t>
      </w:r>
      <w:r w:rsidR="00C02C23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="00C02C23">
        <w:rPr>
          <w:sz w:val="20"/>
          <w:szCs w:val="20"/>
        </w:rPr>
        <w:t>176.</w:t>
      </w:r>
      <w:r>
        <w:rPr>
          <w:sz w:val="20"/>
          <w:szCs w:val="20"/>
        </w:rPr>
        <w:t>0</w:t>
      </w:r>
      <w:r w:rsidR="00C02C23">
        <w:rPr>
          <w:sz w:val="20"/>
          <w:szCs w:val="20"/>
        </w:rPr>
        <w:t>00</w:t>
      </w:r>
      <w:r w:rsidR="00986303">
        <w:rPr>
          <w:sz w:val="20"/>
          <w:szCs w:val="20"/>
        </w:rPr>
        <w:t xml:space="preserve">        --</w:t>
      </w:r>
      <w:r w:rsidR="007B453E">
        <w:rPr>
          <w:sz w:val="20"/>
          <w:szCs w:val="20"/>
        </w:rPr>
        <w:t xml:space="preserve">          </w:t>
      </w:r>
      <w:r w:rsidR="00606CD2">
        <w:rPr>
          <w:sz w:val="20"/>
          <w:szCs w:val="20"/>
        </w:rPr>
        <w:t>1</w:t>
      </w:r>
      <w:r w:rsidR="00986303">
        <w:rPr>
          <w:sz w:val="20"/>
          <w:szCs w:val="20"/>
        </w:rPr>
        <w:t>76.</w:t>
      </w:r>
      <w:r w:rsidR="00606CD2">
        <w:rPr>
          <w:sz w:val="20"/>
          <w:szCs w:val="20"/>
        </w:rPr>
        <w:t>00</w:t>
      </w:r>
      <w:r w:rsidR="00986303">
        <w:rPr>
          <w:sz w:val="20"/>
          <w:szCs w:val="20"/>
        </w:rPr>
        <w:t>0</w:t>
      </w:r>
      <w:r w:rsidR="00606CD2"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  179.000    --</w:t>
      </w:r>
      <w:r w:rsidR="00606CD2"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</w:t>
      </w:r>
      <w:r w:rsidR="00606CD2">
        <w:rPr>
          <w:sz w:val="20"/>
          <w:szCs w:val="20"/>
        </w:rPr>
        <w:t>1</w:t>
      </w:r>
      <w:r w:rsidR="00986303">
        <w:rPr>
          <w:sz w:val="20"/>
          <w:szCs w:val="20"/>
        </w:rPr>
        <w:t>79</w:t>
      </w:r>
      <w:r w:rsidR="00606CD2">
        <w:rPr>
          <w:sz w:val="20"/>
          <w:szCs w:val="20"/>
        </w:rPr>
        <w:t>.</w:t>
      </w:r>
      <w:r w:rsidR="00986303">
        <w:rPr>
          <w:sz w:val="20"/>
          <w:szCs w:val="20"/>
        </w:rPr>
        <w:t>0</w:t>
      </w:r>
      <w:r w:rsidR="00606CD2">
        <w:rPr>
          <w:sz w:val="20"/>
          <w:szCs w:val="20"/>
        </w:rPr>
        <w:t>00</w:t>
      </w:r>
      <w:r w:rsidR="00986303">
        <w:rPr>
          <w:sz w:val="20"/>
          <w:szCs w:val="20"/>
        </w:rPr>
        <w:t xml:space="preserve">        185.000    </w:t>
      </w:r>
      <w:r w:rsidR="007B453E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 --        185.000</w:t>
      </w:r>
    </w:p>
    <w:p w:rsidR="00C02C23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AKTIVNOST</w:t>
      </w:r>
    </w:p>
    <w:p w:rsidR="00BE4730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Financiranje redovne </w:t>
      </w:r>
    </w:p>
    <w:p w:rsidR="00C02C23" w:rsidRDefault="00BE4730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="00C02C23">
        <w:rPr>
          <w:sz w:val="20"/>
          <w:szCs w:val="20"/>
        </w:rPr>
        <w:t>jelatnost</w:t>
      </w:r>
      <w:r w:rsidR="00C02C23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="00C02C23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="00C02C23">
        <w:rPr>
          <w:sz w:val="20"/>
          <w:szCs w:val="20"/>
        </w:rPr>
        <w:t>6.</w:t>
      </w:r>
      <w:r>
        <w:rPr>
          <w:sz w:val="20"/>
          <w:szCs w:val="20"/>
        </w:rPr>
        <w:t>0</w:t>
      </w:r>
      <w:r w:rsidR="00C02C23">
        <w:rPr>
          <w:sz w:val="20"/>
          <w:szCs w:val="20"/>
        </w:rPr>
        <w:t>00</w:t>
      </w:r>
      <w:r w:rsidR="00606CD2"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--</w:t>
      </w:r>
      <w:r w:rsidR="007B453E">
        <w:rPr>
          <w:sz w:val="20"/>
          <w:szCs w:val="20"/>
        </w:rPr>
        <w:t xml:space="preserve">          </w:t>
      </w:r>
      <w:r w:rsidR="00606CD2">
        <w:rPr>
          <w:sz w:val="20"/>
          <w:szCs w:val="20"/>
        </w:rPr>
        <w:t>1</w:t>
      </w:r>
      <w:r w:rsidR="00986303">
        <w:rPr>
          <w:sz w:val="20"/>
          <w:szCs w:val="20"/>
        </w:rPr>
        <w:t>56</w:t>
      </w:r>
      <w:r w:rsidR="00606CD2">
        <w:rPr>
          <w:sz w:val="20"/>
          <w:szCs w:val="20"/>
        </w:rPr>
        <w:t>.</w:t>
      </w:r>
      <w:r w:rsidR="00986303">
        <w:rPr>
          <w:sz w:val="20"/>
          <w:szCs w:val="20"/>
        </w:rPr>
        <w:t>0</w:t>
      </w:r>
      <w:r w:rsidR="00606CD2">
        <w:rPr>
          <w:sz w:val="20"/>
          <w:szCs w:val="20"/>
        </w:rPr>
        <w:t>00</w:t>
      </w:r>
      <w:r w:rsidR="00606CD2"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  159.000     --</w:t>
      </w:r>
      <w:r w:rsidR="00606CD2"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</w:t>
      </w:r>
      <w:r w:rsidR="00606CD2">
        <w:rPr>
          <w:sz w:val="20"/>
          <w:szCs w:val="20"/>
        </w:rPr>
        <w:t>1</w:t>
      </w:r>
      <w:r w:rsidR="00986303">
        <w:rPr>
          <w:sz w:val="20"/>
          <w:szCs w:val="20"/>
        </w:rPr>
        <w:t>59</w:t>
      </w:r>
      <w:r w:rsidR="00606CD2">
        <w:rPr>
          <w:sz w:val="20"/>
          <w:szCs w:val="20"/>
        </w:rPr>
        <w:t>.</w:t>
      </w:r>
      <w:r w:rsidR="00986303">
        <w:rPr>
          <w:sz w:val="20"/>
          <w:szCs w:val="20"/>
        </w:rPr>
        <w:t>0</w:t>
      </w:r>
      <w:r w:rsidR="00606CD2">
        <w:rPr>
          <w:sz w:val="20"/>
          <w:szCs w:val="20"/>
        </w:rPr>
        <w:t>00</w:t>
      </w:r>
      <w:r w:rsidR="00986303">
        <w:rPr>
          <w:sz w:val="20"/>
          <w:szCs w:val="20"/>
        </w:rPr>
        <w:t xml:space="preserve">       165.000      </w:t>
      </w:r>
      <w:r w:rsidR="007B453E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--       </w:t>
      </w:r>
      <w:r w:rsidR="007B453E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>165.000</w:t>
      </w:r>
    </w:p>
    <w:p w:rsidR="00C02C23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KAPITALNI PROJEKT</w:t>
      </w:r>
    </w:p>
    <w:p w:rsidR="00C02C23" w:rsidRDefault="00C02C23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Nabava knjiga i opreme</w:t>
      </w:r>
      <w:r w:rsidR="00BE47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E4730">
        <w:rPr>
          <w:sz w:val="20"/>
          <w:szCs w:val="20"/>
        </w:rPr>
        <w:t>20.000</w:t>
      </w:r>
      <w:r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--</w:t>
      </w:r>
      <w:r>
        <w:rPr>
          <w:sz w:val="20"/>
          <w:szCs w:val="20"/>
        </w:rPr>
        <w:tab/>
        <w:t xml:space="preserve"> </w:t>
      </w:r>
      <w:r w:rsidR="00986303">
        <w:rPr>
          <w:sz w:val="20"/>
          <w:szCs w:val="20"/>
        </w:rPr>
        <w:t>2</w:t>
      </w:r>
      <w:r>
        <w:rPr>
          <w:sz w:val="20"/>
          <w:szCs w:val="20"/>
        </w:rPr>
        <w:t>0.000</w:t>
      </w:r>
      <w:r w:rsidR="00606CD2">
        <w:rPr>
          <w:sz w:val="20"/>
          <w:szCs w:val="20"/>
        </w:rPr>
        <w:tab/>
      </w:r>
      <w:r w:rsidR="00986303">
        <w:rPr>
          <w:sz w:val="20"/>
          <w:szCs w:val="20"/>
        </w:rPr>
        <w:t xml:space="preserve">    </w:t>
      </w:r>
      <w:r w:rsidR="007B453E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  20.000      --       </w:t>
      </w:r>
      <w:r w:rsidR="00606CD2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 </w:t>
      </w:r>
      <w:r w:rsidR="00606CD2">
        <w:rPr>
          <w:sz w:val="20"/>
          <w:szCs w:val="20"/>
        </w:rPr>
        <w:t>20.000</w:t>
      </w:r>
      <w:r w:rsidR="00986303">
        <w:rPr>
          <w:sz w:val="20"/>
          <w:szCs w:val="20"/>
        </w:rPr>
        <w:t xml:space="preserve">         </w:t>
      </w:r>
      <w:proofErr w:type="spellStart"/>
      <w:r w:rsidR="00986303">
        <w:rPr>
          <w:sz w:val="20"/>
          <w:szCs w:val="20"/>
        </w:rPr>
        <w:t>20.000</w:t>
      </w:r>
      <w:proofErr w:type="spellEnd"/>
      <w:r w:rsidR="00986303">
        <w:rPr>
          <w:sz w:val="20"/>
          <w:szCs w:val="20"/>
        </w:rPr>
        <w:t xml:space="preserve">      </w:t>
      </w:r>
      <w:r w:rsidR="007B453E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--        </w:t>
      </w:r>
      <w:r w:rsidR="007B453E">
        <w:rPr>
          <w:sz w:val="20"/>
          <w:szCs w:val="20"/>
        </w:rPr>
        <w:t xml:space="preserve"> </w:t>
      </w:r>
      <w:r w:rsidR="00986303">
        <w:rPr>
          <w:sz w:val="20"/>
          <w:szCs w:val="20"/>
        </w:rPr>
        <w:t xml:space="preserve"> 20.000</w:t>
      </w:r>
    </w:p>
    <w:p w:rsidR="00606CD2" w:rsidRDefault="00606CD2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</w:t>
      </w:r>
    </w:p>
    <w:p w:rsidR="00C16CB6" w:rsidRDefault="00C16CB6" w:rsidP="00BB26A4">
      <w:pPr>
        <w:spacing w:after="0"/>
        <w:rPr>
          <w:sz w:val="20"/>
          <w:szCs w:val="20"/>
        </w:rPr>
      </w:pPr>
      <w:r>
        <w:rPr>
          <w:sz w:val="20"/>
          <w:szCs w:val="20"/>
        </w:rPr>
        <w:t>U skladu s člankom 30.</w:t>
      </w:r>
      <w:r w:rsidR="007B45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Zakona o proračunu proračunski korisnici su dužni uz prijedlog financijskog plana </w:t>
      </w:r>
      <w:r w:rsidR="004665B0">
        <w:rPr>
          <w:sz w:val="20"/>
          <w:szCs w:val="20"/>
        </w:rPr>
        <w:t xml:space="preserve">za 2017.-2019.godinu </w:t>
      </w:r>
      <w:r>
        <w:rPr>
          <w:sz w:val="20"/>
          <w:szCs w:val="20"/>
        </w:rPr>
        <w:t>izraditi i dostaviti obrazloženje prijedloga financijskog plana koje sadrži:</w:t>
      </w:r>
    </w:p>
    <w:p w:rsidR="00C16CB6" w:rsidRDefault="00C16CB6" w:rsidP="00C16CB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Sažetak rada proračunskog korisnika</w:t>
      </w:r>
    </w:p>
    <w:p w:rsidR="00C16CB6" w:rsidRDefault="00875CA7" w:rsidP="00C16CB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="00C16CB6">
        <w:rPr>
          <w:sz w:val="20"/>
          <w:szCs w:val="20"/>
        </w:rPr>
        <w:t>brazloženje programa</w:t>
      </w:r>
    </w:p>
    <w:p w:rsidR="00C16CB6" w:rsidRDefault="00C16CB6" w:rsidP="00C16CB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Zakonske i druge podloge na kojima se zasnivaju programi</w:t>
      </w:r>
    </w:p>
    <w:p w:rsidR="008F6827" w:rsidRDefault="00C16CB6" w:rsidP="00C16CB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Usklađene ciljeve, strategij</w:t>
      </w:r>
      <w:r w:rsidR="008F6827">
        <w:rPr>
          <w:sz w:val="20"/>
          <w:szCs w:val="20"/>
        </w:rPr>
        <w:t>u i programe s dokumentima dugoročnog razvoja</w:t>
      </w:r>
    </w:p>
    <w:p w:rsidR="008F6827" w:rsidRDefault="008F6827" w:rsidP="00C16CB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Ishodište i pokazatelje na kojima se zasnivaju izračuni i ocjene potrebnih sredstava za provođenje programa</w:t>
      </w:r>
    </w:p>
    <w:p w:rsidR="00012248" w:rsidRDefault="008F6827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>Budući da se proračun čiji se posebni dio sastoji od financijskih planova proračunskih korisnika potrebno je obrazložiti što se želi programom ostvariti, kako se nastoji realizirati, definirati pokazatelje uspješnosti</w:t>
      </w:r>
      <w:r w:rsidR="0018525E">
        <w:rPr>
          <w:sz w:val="20"/>
          <w:szCs w:val="20"/>
        </w:rPr>
        <w:t>. Glavna karakteristika pokazatelja uspješnosti je mjerljivost stoga ih je potr</w:t>
      </w:r>
      <w:r w:rsidR="00012248">
        <w:rPr>
          <w:sz w:val="20"/>
          <w:szCs w:val="20"/>
        </w:rPr>
        <w:t>e</w:t>
      </w:r>
      <w:r w:rsidR="0018525E">
        <w:rPr>
          <w:sz w:val="20"/>
          <w:szCs w:val="20"/>
        </w:rPr>
        <w:t>bno brojčano iskazati</w:t>
      </w:r>
      <w:r w:rsidR="00012248">
        <w:rPr>
          <w:sz w:val="20"/>
          <w:szCs w:val="20"/>
        </w:rPr>
        <w:t>.</w:t>
      </w:r>
    </w:p>
    <w:p w:rsidR="00012248" w:rsidRDefault="00012248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Obrasce za izradu Financijskih planova proračunskih korisnika nalaze se na stranicama Ministarstva financija </w:t>
      </w:r>
      <w:hyperlink r:id="rId6" w:history="1">
        <w:r w:rsidRPr="00766C5F">
          <w:rPr>
            <w:rStyle w:val="Hiperveza"/>
            <w:sz w:val="20"/>
            <w:szCs w:val="20"/>
          </w:rPr>
          <w:t>www.mfin.hr</w:t>
        </w:r>
      </w:hyperlink>
      <w:r>
        <w:rPr>
          <w:sz w:val="20"/>
          <w:szCs w:val="20"/>
        </w:rPr>
        <w:t>.</w:t>
      </w:r>
    </w:p>
    <w:p w:rsidR="0018525E" w:rsidRDefault="00012248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Dakle još jednom napominjemo da je prijedlog financijskog plana proračunskog korisnika potrebno napraviti u skladu sa Zakonom o proračunu i Pravilnicima koji se naslanjaju na Zakon, jer su čelnici proračunskih korisnika obveznici davanja Izjave o fiskalnoj odgovornosti u kojoj svojom Izjavom potvrđuju da su financijske planove napravili u skladu sa </w:t>
      </w:r>
      <w:r w:rsidR="00D75DB8">
        <w:rPr>
          <w:sz w:val="20"/>
          <w:szCs w:val="20"/>
        </w:rPr>
        <w:t>z</w:t>
      </w:r>
      <w:r>
        <w:rPr>
          <w:sz w:val="20"/>
          <w:szCs w:val="20"/>
        </w:rPr>
        <w:t>akonom.</w:t>
      </w:r>
      <w:r w:rsidR="0018525E">
        <w:rPr>
          <w:sz w:val="20"/>
          <w:szCs w:val="20"/>
        </w:rPr>
        <w:t xml:space="preserve"> </w:t>
      </w:r>
    </w:p>
    <w:p w:rsidR="004665B0" w:rsidRDefault="004665B0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>Svoje Prijedloge financijskih planova za razdoblje 2017.-2019.godinu proračunski korisnici dostavljaju Općini Gradac u rokovima propisanim ovim uputama. Nepravovremeno dostavljeni i nepotpuni Prijedlozi financijskih planova neće se razmatrati u pripremi Prijedloga proračuna Općine Gradac za razdoblje 2017.-2019.godinu.</w:t>
      </w:r>
    </w:p>
    <w:p w:rsidR="004665B0" w:rsidRDefault="004665B0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16CB6" w:rsidRDefault="0018525E" w:rsidP="008F6827">
      <w:pPr>
        <w:spacing w:after="0"/>
        <w:rPr>
          <w:b/>
          <w:sz w:val="20"/>
          <w:szCs w:val="20"/>
        </w:rPr>
      </w:pPr>
      <w:r w:rsidRPr="0018525E">
        <w:rPr>
          <w:b/>
          <w:sz w:val="20"/>
          <w:szCs w:val="20"/>
        </w:rPr>
        <w:t xml:space="preserve">Upravljačka tijela proračunskih korisnika (upravna vijeća, odbori i slično ) obvezni su usvojiti </w:t>
      </w:r>
      <w:r w:rsidR="004665B0">
        <w:rPr>
          <w:b/>
          <w:sz w:val="20"/>
          <w:szCs w:val="20"/>
        </w:rPr>
        <w:t>F</w:t>
      </w:r>
      <w:r w:rsidRPr="0018525E">
        <w:rPr>
          <w:b/>
          <w:sz w:val="20"/>
          <w:szCs w:val="20"/>
        </w:rPr>
        <w:t xml:space="preserve">inancijski plan do kraja godine, kako bi se od 1.siječnja 2016.godine mogle preuzimati i izvršavati nove obveze. </w:t>
      </w:r>
      <w:r w:rsidR="00C16CB6" w:rsidRPr="0018525E">
        <w:rPr>
          <w:b/>
          <w:sz w:val="20"/>
          <w:szCs w:val="20"/>
        </w:rPr>
        <w:t xml:space="preserve">  </w:t>
      </w:r>
    </w:p>
    <w:p w:rsidR="004665B0" w:rsidRDefault="004665B0" w:rsidP="008F6827">
      <w:pPr>
        <w:spacing w:after="0"/>
        <w:rPr>
          <w:b/>
          <w:sz w:val="20"/>
          <w:szCs w:val="20"/>
        </w:rPr>
      </w:pPr>
    </w:p>
    <w:p w:rsidR="007B25CE" w:rsidRDefault="004665B0" w:rsidP="008F682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5. UPUTE O NAČINU PRAĆENJA OSTVARIVANJA I TROŠENJA</w:t>
      </w:r>
      <w:r w:rsidR="007B25CE">
        <w:rPr>
          <w:b/>
          <w:sz w:val="20"/>
          <w:szCs w:val="20"/>
        </w:rPr>
        <w:t xml:space="preserve"> VLASTITIH I NAMJENSKIH </w:t>
      </w:r>
    </w:p>
    <w:p w:rsidR="00D75DB8" w:rsidRDefault="007B25CE" w:rsidP="008F682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PRIHODA I PRIMITAKA PRORAČUNSKIH KORISNIKA OPĆINE GRADAC</w:t>
      </w:r>
    </w:p>
    <w:p w:rsidR="00E3519B" w:rsidRDefault="00E3519B" w:rsidP="008F6827">
      <w:pPr>
        <w:spacing w:after="0"/>
        <w:rPr>
          <w:b/>
          <w:sz w:val="20"/>
          <w:szCs w:val="20"/>
        </w:rPr>
      </w:pPr>
    </w:p>
    <w:p w:rsidR="007B25CE" w:rsidRDefault="007B25CE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Člankom  48. </w:t>
      </w:r>
      <w:r w:rsidR="00E3519B">
        <w:rPr>
          <w:sz w:val="20"/>
          <w:szCs w:val="20"/>
        </w:rPr>
        <w:t>i</w:t>
      </w:r>
      <w:r>
        <w:rPr>
          <w:sz w:val="20"/>
          <w:szCs w:val="20"/>
        </w:rPr>
        <w:t xml:space="preserve"> 52. Zakona o proračunu  propisana je obveza uplate vlastitih prihoda i namjenskih prihoda i primitaka proračunskih korisnika  u lokalni proračun. Obzirom da Općina Gradac nema uvedenu riznicu   Odlukom o izvršavanju proračuna </w:t>
      </w:r>
      <w:r w:rsidR="00E3519B">
        <w:rPr>
          <w:sz w:val="20"/>
          <w:szCs w:val="20"/>
        </w:rPr>
        <w:t>određeno je izuzeće od obveze uplate istih.</w:t>
      </w:r>
    </w:p>
    <w:p w:rsidR="00E3519B" w:rsidRDefault="00E3519B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>Kako bi bilo moguće praćenje ostvarivanja i trošenja ove vrste prihoda proračunski korisnici Općine Gradac podnose izvješće o ostvarenim vlastitim i namjenskim prihodima i primicima kao i način njihovog korištenja, kako slijedi:</w:t>
      </w:r>
    </w:p>
    <w:p w:rsidR="001A73C7" w:rsidRDefault="001A73C7" w:rsidP="001A73C7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Za razdoblje od 01.siječnja do 30.lipnja, 10 dana po isteku izvještajnog razdoblja</w:t>
      </w:r>
    </w:p>
    <w:p w:rsidR="001A73C7" w:rsidRPr="001A73C7" w:rsidRDefault="001A73C7" w:rsidP="001A73C7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 razdoblje od 01.siječnja do 31.prosinca, do 31.siječnja tekuće godine za prethodnu godinu </w:t>
      </w:r>
    </w:p>
    <w:p w:rsidR="00E3519B" w:rsidRPr="007B25CE" w:rsidRDefault="00E3519B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B25CE" w:rsidRPr="007B25CE" w:rsidRDefault="007B25CE" w:rsidP="008F6827">
      <w:pPr>
        <w:spacing w:after="0"/>
        <w:rPr>
          <w:sz w:val="20"/>
          <w:szCs w:val="20"/>
        </w:rPr>
      </w:pPr>
    </w:p>
    <w:p w:rsidR="00D75DB8" w:rsidRDefault="001A73C7" w:rsidP="008F682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75DB8">
        <w:rPr>
          <w:b/>
          <w:sz w:val="20"/>
          <w:szCs w:val="20"/>
        </w:rPr>
        <w:t>. OSTLI KORISNI</w:t>
      </w:r>
      <w:r w:rsidR="00F23A2A">
        <w:rPr>
          <w:b/>
          <w:sz w:val="20"/>
          <w:szCs w:val="20"/>
        </w:rPr>
        <w:t>CI</w:t>
      </w:r>
      <w:r w:rsidR="00D75DB8">
        <w:rPr>
          <w:b/>
          <w:sz w:val="20"/>
          <w:szCs w:val="20"/>
        </w:rPr>
        <w:t xml:space="preserve"> PRORAČUN</w:t>
      </w:r>
      <w:r w:rsidR="00F23A2A">
        <w:rPr>
          <w:b/>
          <w:sz w:val="20"/>
          <w:szCs w:val="20"/>
        </w:rPr>
        <w:t>SKIH SREDSTAVA</w:t>
      </w:r>
      <w:r w:rsidR="001560C4">
        <w:rPr>
          <w:b/>
          <w:sz w:val="20"/>
          <w:szCs w:val="20"/>
        </w:rPr>
        <w:t xml:space="preserve"> (UDRUGE)</w:t>
      </w:r>
    </w:p>
    <w:p w:rsidR="0059570B" w:rsidRDefault="0059570B" w:rsidP="008F6827">
      <w:pPr>
        <w:spacing w:after="0"/>
        <w:rPr>
          <w:b/>
          <w:sz w:val="20"/>
          <w:szCs w:val="20"/>
        </w:rPr>
      </w:pPr>
    </w:p>
    <w:p w:rsidR="001C6ED1" w:rsidRDefault="00F23A2A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>Općina Gradac obavještava s</w:t>
      </w:r>
      <w:r w:rsidR="00656AB3">
        <w:rPr>
          <w:sz w:val="20"/>
          <w:szCs w:val="20"/>
        </w:rPr>
        <w:t>v</w:t>
      </w:r>
      <w:r>
        <w:rPr>
          <w:sz w:val="20"/>
          <w:szCs w:val="20"/>
        </w:rPr>
        <w:t>e</w:t>
      </w:r>
      <w:r w:rsidR="00656AB3">
        <w:rPr>
          <w:sz w:val="20"/>
          <w:szCs w:val="20"/>
        </w:rPr>
        <w:t xml:space="preserve"> ostal</w:t>
      </w:r>
      <w:r>
        <w:rPr>
          <w:sz w:val="20"/>
          <w:szCs w:val="20"/>
        </w:rPr>
        <w:t>e</w:t>
      </w:r>
      <w:r w:rsidR="00656AB3">
        <w:rPr>
          <w:sz w:val="20"/>
          <w:szCs w:val="20"/>
        </w:rPr>
        <w:t xml:space="preserve"> korisni</w:t>
      </w:r>
      <w:r>
        <w:rPr>
          <w:sz w:val="20"/>
          <w:szCs w:val="20"/>
        </w:rPr>
        <w:t>ke</w:t>
      </w:r>
      <w:r w:rsidR="00656AB3">
        <w:rPr>
          <w:sz w:val="20"/>
          <w:szCs w:val="20"/>
        </w:rPr>
        <w:t xml:space="preserve"> proračunskih sredstava Općine Gradac  (udruge ,</w:t>
      </w:r>
      <w:r>
        <w:rPr>
          <w:sz w:val="20"/>
          <w:szCs w:val="20"/>
        </w:rPr>
        <w:t xml:space="preserve"> neprofitne organizacije,</w:t>
      </w:r>
      <w:r w:rsidR="00875CA7">
        <w:rPr>
          <w:sz w:val="20"/>
          <w:szCs w:val="20"/>
        </w:rPr>
        <w:t xml:space="preserve"> </w:t>
      </w:r>
      <w:r w:rsidR="00656AB3">
        <w:rPr>
          <w:sz w:val="20"/>
          <w:szCs w:val="20"/>
        </w:rPr>
        <w:t xml:space="preserve">ostale institucije) </w:t>
      </w:r>
      <w:r>
        <w:rPr>
          <w:sz w:val="20"/>
          <w:szCs w:val="20"/>
        </w:rPr>
        <w:t>da je donesena Uredba o kriterijima, mjerilima i postupcima financiranja i ugovaranja programa i projekata od interesa za opće dobro koje provode udruge ( Narodne novine br.26/15)</w:t>
      </w:r>
      <w:r w:rsidR="002650A6">
        <w:rPr>
          <w:sz w:val="20"/>
          <w:szCs w:val="20"/>
        </w:rPr>
        <w:t xml:space="preserve">, </w:t>
      </w:r>
      <w:r w:rsidR="001C6ED1">
        <w:rPr>
          <w:sz w:val="20"/>
          <w:szCs w:val="20"/>
        </w:rPr>
        <w:t xml:space="preserve">Izrađena je s ciljem uređenja sustava financiranja programa i projekata udruga zbog sve naglašenijeg zahtjeva transparentnosti i odgovornosti trošenja sredstava poreznih obveznika na ovom području. </w:t>
      </w:r>
    </w:p>
    <w:p w:rsidR="001C6ED1" w:rsidRDefault="001C6ED1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Prema ovoj Uredbi davatelj financijskih sredstava u svom proračunu planira programe ko</w:t>
      </w:r>
      <w:r w:rsidR="007C2F9F">
        <w:rPr>
          <w:sz w:val="20"/>
          <w:szCs w:val="20"/>
        </w:rPr>
        <w:t>j</w:t>
      </w:r>
      <w:r>
        <w:rPr>
          <w:sz w:val="20"/>
          <w:szCs w:val="20"/>
        </w:rPr>
        <w:t>e će financirati u kalendarskoj godini</w:t>
      </w:r>
      <w:r w:rsidR="00D42E2C">
        <w:rPr>
          <w:sz w:val="20"/>
          <w:szCs w:val="20"/>
        </w:rPr>
        <w:t xml:space="preserve"> te</w:t>
      </w:r>
      <w:r>
        <w:rPr>
          <w:sz w:val="20"/>
          <w:szCs w:val="20"/>
        </w:rPr>
        <w:t xml:space="preserve"> u roko od 30 dana nakon donošenja proračuna</w:t>
      </w:r>
      <w:r w:rsidR="00D42E2C">
        <w:rPr>
          <w:sz w:val="20"/>
          <w:szCs w:val="20"/>
        </w:rPr>
        <w:t xml:space="preserve"> utvrde prioritete financiranja i raspored raspisivanja natječaja/poziva za dodjelu sredstava udrugama</w:t>
      </w:r>
      <w:r w:rsidR="00CF6D1B">
        <w:rPr>
          <w:sz w:val="20"/>
          <w:szCs w:val="20"/>
        </w:rPr>
        <w:t>/</w:t>
      </w:r>
      <w:r w:rsidR="007C2F9F">
        <w:rPr>
          <w:sz w:val="20"/>
          <w:szCs w:val="20"/>
        </w:rPr>
        <w:t>. Primjena ove Uredbe donosi novine u obvezama i davatelja i primatelja sredstava</w:t>
      </w:r>
      <w:r w:rsidR="00875CA7">
        <w:rPr>
          <w:sz w:val="20"/>
          <w:szCs w:val="20"/>
        </w:rPr>
        <w:t>.</w:t>
      </w:r>
      <w:r w:rsidR="007C2F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D75DB8" w:rsidRPr="001560C4" w:rsidRDefault="002650A6" w:rsidP="008F6827">
      <w:pPr>
        <w:spacing w:after="0"/>
        <w:rPr>
          <w:b/>
          <w:sz w:val="20"/>
          <w:szCs w:val="20"/>
          <w:u w:val="single"/>
        </w:rPr>
      </w:pPr>
      <w:r w:rsidRPr="001560C4">
        <w:rPr>
          <w:b/>
          <w:sz w:val="20"/>
          <w:szCs w:val="20"/>
        </w:rPr>
        <w:t xml:space="preserve"> </w:t>
      </w:r>
      <w:r w:rsidR="00875CA7" w:rsidRPr="001560C4">
        <w:rPr>
          <w:b/>
          <w:sz w:val="20"/>
          <w:szCs w:val="20"/>
        </w:rPr>
        <w:t>Kako bismo mogli planirati sredstva za rad udruga u 201</w:t>
      </w:r>
      <w:r w:rsidR="00C572D0">
        <w:rPr>
          <w:b/>
          <w:sz w:val="20"/>
          <w:szCs w:val="20"/>
        </w:rPr>
        <w:t>7</w:t>
      </w:r>
      <w:r w:rsidR="00875CA7" w:rsidRPr="001560C4">
        <w:rPr>
          <w:b/>
          <w:sz w:val="20"/>
          <w:szCs w:val="20"/>
        </w:rPr>
        <w:t xml:space="preserve">.godini pozivamo sve udruge da dostave </w:t>
      </w:r>
      <w:r w:rsidR="00C572D0">
        <w:rPr>
          <w:b/>
          <w:sz w:val="20"/>
          <w:szCs w:val="20"/>
        </w:rPr>
        <w:t>svoje prijedloge, odnosno zahtjeve za proračunskim sredstvima za 2017. godinu a za kapitalne projekte za naredne tri godine.</w:t>
      </w:r>
    </w:p>
    <w:p w:rsidR="00875CA7" w:rsidRPr="00875CA7" w:rsidRDefault="00875CA7" w:rsidP="008F6827">
      <w:pPr>
        <w:spacing w:after="0"/>
        <w:rPr>
          <w:sz w:val="20"/>
          <w:szCs w:val="20"/>
          <w:u w:val="single"/>
        </w:rPr>
      </w:pPr>
    </w:p>
    <w:p w:rsidR="0059570B" w:rsidRDefault="0059570B" w:rsidP="008F6827">
      <w:pPr>
        <w:spacing w:after="0"/>
        <w:rPr>
          <w:b/>
          <w:sz w:val="20"/>
          <w:szCs w:val="20"/>
        </w:rPr>
      </w:pPr>
      <w:r w:rsidRPr="0059570B">
        <w:rPr>
          <w:b/>
          <w:sz w:val="20"/>
          <w:szCs w:val="20"/>
        </w:rPr>
        <w:t>5.ROKOVI ZA IZRADU PRORAČUNA ZA 201</w:t>
      </w:r>
      <w:r w:rsidR="00C572D0">
        <w:rPr>
          <w:b/>
          <w:sz w:val="20"/>
          <w:szCs w:val="20"/>
        </w:rPr>
        <w:t>7</w:t>
      </w:r>
      <w:r w:rsidRPr="0059570B">
        <w:rPr>
          <w:b/>
          <w:sz w:val="20"/>
          <w:szCs w:val="20"/>
        </w:rPr>
        <w:t>.- 201</w:t>
      </w:r>
      <w:r w:rsidR="00C572D0">
        <w:rPr>
          <w:b/>
          <w:sz w:val="20"/>
          <w:szCs w:val="20"/>
        </w:rPr>
        <w:t>9</w:t>
      </w:r>
      <w:r w:rsidRPr="0059570B">
        <w:rPr>
          <w:b/>
          <w:sz w:val="20"/>
          <w:szCs w:val="20"/>
        </w:rPr>
        <w:t>.GODINU</w:t>
      </w:r>
    </w:p>
    <w:p w:rsidR="0059570B" w:rsidRDefault="0059570B" w:rsidP="008F6827">
      <w:pPr>
        <w:spacing w:after="0"/>
        <w:rPr>
          <w:sz w:val="20"/>
          <w:szCs w:val="20"/>
        </w:rPr>
      </w:pPr>
    </w:p>
    <w:p w:rsidR="00C572D0" w:rsidRPr="008F65A7" w:rsidRDefault="00C572D0" w:rsidP="008F65A7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8F65A7">
        <w:rPr>
          <w:sz w:val="20"/>
          <w:szCs w:val="20"/>
        </w:rPr>
        <w:t>Jedinstveni upravni odjel Općine Gradac</w:t>
      </w:r>
      <w:r w:rsidR="008F65A7" w:rsidRPr="008F65A7">
        <w:rPr>
          <w:sz w:val="20"/>
          <w:szCs w:val="20"/>
        </w:rPr>
        <w:t xml:space="preserve"> izrađuje i </w:t>
      </w:r>
      <w:r w:rsidRPr="008F65A7">
        <w:rPr>
          <w:sz w:val="20"/>
          <w:szCs w:val="20"/>
        </w:rPr>
        <w:t xml:space="preserve">dostavlja Upute za izradu proračuna za razdoblje  2017.-2019.godinu </w:t>
      </w:r>
      <w:r w:rsidR="008F65A7" w:rsidRPr="008F65A7">
        <w:rPr>
          <w:sz w:val="20"/>
          <w:szCs w:val="20"/>
        </w:rPr>
        <w:t>proračunskim korisnicima do 25.rujna 2016.godine</w:t>
      </w:r>
    </w:p>
    <w:p w:rsidR="00A01F95" w:rsidRPr="008F65A7" w:rsidRDefault="00A01F95" w:rsidP="008F65A7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8F65A7">
        <w:rPr>
          <w:sz w:val="20"/>
          <w:szCs w:val="20"/>
        </w:rPr>
        <w:t>Proračunski korisnici Općine Gradac</w:t>
      </w:r>
      <w:r w:rsidR="000D4766" w:rsidRPr="008F65A7">
        <w:rPr>
          <w:sz w:val="20"/>
          <w:szCs w:val="20"/>
        </w:rPr>
        <w:t xml:space="preserve">  obvezni su dostaviti do 15.</w:t>
      </w:r>
      <w:r w:rsidR="008F65A7">
        <w:rPr>
          <w:sz w:val="20"/>
          <w:szCs w:val="20"/>
        </w:rPr>
        <w:t>listopada</w:t>
      </w:r>
      <w:r w:rsidR="000D4766" w:rsidRPr="008F65A7">
        <w:rPr>
          <w:sz w:val="20"/>
          <w:szCs w:val="20"/>
        </w:rPr>
        <w:t xml:space="preserve"> 201</w:t>
      </w:r>
      <w:r w:rsidR="008F65A7">
        <w:rPr>
          <w:sz w:val="20"/>
          <w:szCs w:val="20"/>
        </w:rPr>
        <w:t>6</w:t>
      </w:r>
      <w:r w:rsidR="000D4766" w:rsidRPr="008F65A7">
        <w:rPr>
          <w:sz w:val="20"/>
          <w:szCs w:val="20"/>
        </w:rPr>
        <w:t>.godine svoje</w:t>
      </w:r>
      <w:r w:rsidR="00814F99" w:rsidRPr="008F65A7">
        <w:rPr>
          <w:sz w:val="20"/>
          <w:szCs w:val="20"/>
        </w:rPr>
        <w:t xml:space="preserve"> Prijedloge</w:t>
      </w:r>
      <w:r w:rsidR="000D4766" w:rsidRPr="008F65A7">
        <w:rPr>
          <w:sz w:val="20"/>
          <w:szCs w:val="20"/>
        </w:rPr>
        <w:t xml:space="preserve"> financijsk</w:t>
      </w:r>
      <w:r w:rsidR="00814F99" w:rsidRPr="008F65A7">
        <w:rPr>
          <w:sz w:val="20"/>
          <w:szCs w:val="20"/>
        </w:rPr>
        <w:t>og plana</w:t>
      </w:r>
      <w:r w:rsidR="00F040A7" w:rsidRPr="008F65A7">
        <w:rPr>
          <w:sz w:val="20"/>
          <w:szCs w:val="20"/>
        </w:rPr>
        <w:t xml:space="preserve"> </w:t>
      </w:r>
      <w:r w:rsidR="00875CA7" w:rsidRPr="008F65A7">
        <w:rPr>
          <w:sz w:val="20"/>
          <w:szCs w:val="20"/>
        </w:rPr>
        <w:t>za period 201</w:t>
      </w:r>
      <w:r w:rsidR="00C572D0" w:rsidRPr="008F65A7">
        <w:rPr>
          <w:sz w:val="20"/>
          <w:szCs w:val="20"/>
        </w:rPr>
        <w:t>7</w:t>
      </w:r>
      <w:r w:rsidR="00875CA7" w:rsidRPr="008F65A7">
        <w:rPr>
          <w:sz w:val="20"/>
          <w:szCs w:val="20"/>
        </w:rPr>
        <w:t>. -201</w:t>
      </w:r>
      <w:r w:rsidR="00C572D0" w:rsidRPr="008F65A7">
        <w:rPr>
          <w:sz w:val="20"/>
          <w:szCs w:val="20"/>
        </w:rPr>
        <w:t>9</w:t>
      </w:r>
      <w:r w:rsidR="00875CA7" w:rsidRPr="008F65A7">
        <w:rPr>
          <w:sz w:val="20"/>
          <w:szCs w:val="20"/>
        </w:rPr>
        <w:t xml:space="preserve">.godinu </w:t>
      </w:r>
      <w:r w:rsidR="00F040A7" w:rsidRPr="008F65A7">
        <w:rPr>
          <w:sz w:val="20"/>
          <w:szCs w:val="20"/>
        </w:rPr>
        <w:t>s obrazloženjem .</w:t>
      </w:r>
    </w:p>
    <w:p w:rsidR="00F040A7" w:rsidRDefault="00F040A7" w:rsidP="008F65A7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8F65A7">
        <w:rPr>
          <w:sz w:val="20"/>
          <w:szCs w:val="20"/>
        </w:rPr>
        <w:t xml:space="preserve">Ostali korisnici koji dobivaju sredstva iz Proračuna općine Gradac u obliku donacija  dostaviti </w:t>
      </w:r>
      <w:r w:rsidR="008F65A7">
        <w:rPr>
          <w:sz w:val="20"/>
          <w:szCs w:val="20"/>
        </w:rPr>
        <w:t>potpisom i pečatom ovjerene zahtjeve za novčanim sredstvima u 2017.godini( prijedloge financijskih planova s obrazloženjem )</w:t>
      </w:r>
      <w:r w:rsidRPr="008F65A7">
        <w:rPr>
          <w:sz w:val="20"/>
          <w:szCs w:val="20"/>
        </w:rPr>
        <w:t xml:space="preserve"> do 15.</w:t>
      </w:r>
      <w:r w:rsidR="008F65A7">
        <w:rPr>
          <w:sz w:val="20"/>
          <w:szCs w:val="20"/>
        </w:rPr>
        <w:t>listopada</w:t>
      </w:r>
      <w:r w:rsidRPr="008F65A7">
        <w:rPr>
          <w:sz w:val="20"/>
          <w:szCs w:val="20"/>
        </w:rPr>
        <w:t xml:space="preserve"> 201</w:t>
      </w:r>
      <w:r w:rsidR="008F65A7">
        <w:rPr>
          <w:sz w:val="20"/>
          <w:szCs w:val="20"/>
        </w:rPr>
        <w:t>6</w:t>
      </w:r>
      <w:r w:rsidRPr="008F65A7">
        <w:rPr>
          <w:sz w:val="20"/>
          <w:szCs w:val="20"/>
        </w:rPr>
        <w:t>.godine.</w:t>
      </w:r>
    </w:p>
    <w:p w:rsidR="00967D00" w:rsidRDefault="00967D00" w:rsidP="00967D00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967D00">
        <w:rPr>
          <w:sz w:val="20"/>
          <w:szCs w:val="20"/>
        </w:rPr>
        <w:lastRenderedPageBreak/>
        <w:t>Jedinstveni upravni odjel razmatra prijedloge</w:t>
      </w:r>
      <w:r>
        <w:rPr>
          <w:sz w:val="20"/>
          <w:szCs w:val="20"/>
        </w:rPr>
        <w:t>,</w:t>
      </w:r>
      <w:r w:rsidRPr="00967D00">
        <w:rPr>
          <w:sz w:val="20"/>
          <w:szCs w:val="20"/>
        </w:rPr>
        <w:t xml:space="preserve"> usklađuje financijske planove sa procijenjenim prihodima i primicima te izrađuje N</w:t>
      </w:r>
      <w:r>
        <w:rPr>
          <w:sz w:val="20"/>
          <w:szCs w:val="20"/>
        </w:rPr>
        <w:t>acrt proračuna Općine Gradac za razdoblje 2017.-2019.godinu i d</w:t>
      </w:r>
      <w:r w:rsidR="0030369F">
        <w:rPr>
          <w:sz w:val="20"/>
          <w:szCs w:val="20"/>
        </w:rPr>
        <w:t>ostavlja ga općinskom načelniku do 20.listopada 2016.godine</w:t>
      </w:r>
    </w:p>
    <w:p w:rsidR="00A31C4D" w:rsidRPr="00967D00" w:rsidRDefault="00967D00" w:rsidP="00967D00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67D00">
        <w:rPr>
          <w:sz w:val="20"/>
          <w:szCs w:val="20"/>
        </w:rPr>
        <w:t>O</w:t>
      </w:r>
      <w:r w:rsidR="00F040A7" w:rsidRPr="00967D00">
        <w:rPr>
          <w:sz w:val="20"/>
          <w:szCs w:val="20"/>
        </w:rPr>
        <w:t xml:space="preserve">pćinski načelnik </w:t>
      </w:r>
      <w:r w:rsidRPr="00967D00">
        <w:rPr>
          <w:sz w:val="20"/>
          <w:szCs w:val="20"/>
        </w:rPr>
        <w:t xml:space="preserve">utvrđuje </w:t>
      </w:r>
      <w:r w:rsidR="00F040A7" w:rsidRPr="00967D00">
        <w:rPr>
          <w:sz w:val="20"/>
          <w:szCs w:val="20"/>
        </w:rPr>
        <w:t>Prijedlog proračuna općine Gradac za 201</w:t>
      </w:r>
      <w:r w:rsidRPr="00967D00">
        <w:rPr>
          <w:sz w:val="20"/>
          <w:szCs w:val="20"/>
        </w:rPr>
        <w:t>7</w:t>
      </w:r>
      <w:r w:rsidR="00F040A7" w:rsidRPr="00967D00">
        <w:rPr>
          <w:sz w:val="20"/>
          <w:szCs w:val="20"/>
        </w:rPr>
        <w:t>.-201</w:t>
      </w:r>
      <w:r w:rsidRPr="00967D00">
        <w:rPr>
          <w:sz w:val="20"/>
          <w:szCs w:val="20"/>
        </w:rPr>
        <w:t>9</w:t>
      </w:r>
      <w:r w:rsidR="00F040A7" w:rsidRPr="00967D00">
        <w:rPr>
          <w:sz w:val="20"/>
          <w:szCs w:val="20"/>
        </w:rPr>
        <w:t>.godinu i Odluku o izvršavanju proračuna za 201</w:t>
      </w:r>
      <w:r w:rsidRPr="00967D00">
        <w:rPr>
          <w:sz w:val="20"/>
          <w:szCs w:val="20"/>
        </w:rPr>
        <w:t>7</w:t>
      </w:r>
      <w:r w:rsidR="00F040A7" w:rsidRPr="00967D00">
        <w:rPr>
          <w:sz w:val="20"/>
          <w:szCs w:val="20"/>
        </w:rPr>
        <w:t>.godinu</w:t>
      </w:r>
      <w:r w:rsidRPr="00967D00">
        <w:rPr>
          <w:sz w:val="20"/>
          <w:szCs w:val="20"/>
        </w:rPr>
        <w:t xml:space="preserve"> i podnosi</w:t>
      </w:r>
      <w:r w:rsidR="00F040A7" w:rsidRPr="00967D00">
        <w:rPr>
          <w:sz w:val="20"/>
          <w:szCs w:val="20"/>
        </w:rPr>
        <w:t xml:space="preserve"> Općinskom vijeću</w:t>
      </w:r>
      <w:r w:rsidR="00A31C4D" w:rsidRPr="00967D00">
        <w:rPr>
          <w:sz w:val="20"/>
          <w:szCs w:val="20"/>
        </w:rPr>
        <w:t xml:space="preserve"> na razmatranje do 15.11.2015.godine.</w:t>
      </w:r>
    </w:p>
    <w:p w:rsidR="0030369F" w:rsidRDefault="00A31C4D" w:rsidP="00967D00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967D00">
        <w:rPr>
          <w:sz w:val="20"/>
          <w:szCs w:val="20"/>
        </w:rPr>
        <w:t>Općinsko vijeće donosi Proračun za 201</w:t>
      </w:r>
      <w:r w:rsidR="00967D00">
        <w:rPr>
          <w:sz w:val="20"/>
          <w:szCs w:val="20"/>
        </w:rPr>
        <w:t>7</w:t>
      </w:r>
      <w:r w:rsidRPr="00967D00">
        <w:rPr>
          <w:sz w:val="20"/>
          <w:szCs w:val="20"/>
        </w:rPr>
        <w:t>.godinu i projekcije201</w:t>
      </w:r>
      <w:r w:rsidR="00967D00">
        <w:rPr>
          <w:sz w:val="20"/>
          <w:szCs w:val="20"/>
        </w:rPr>
        <w:t>8</w:t>
      </w:r>
      <w:r w:rsidRPr="00967D00">
        <w:rPr>
          <w:sz w:val="20"/>
          <w:szCs w:val="20"/>
        </w:rPr>
        <w:t>. I 201</w:t>
      </w:r>
      <w:r w:rsidR="00967D00">
        <w:rPr>
          <w:sz w:val="20"/>
          <w:szCs w:val="20"/>
        </w:rPr>
        <w:t>9</w:t>
      </w:r>
      <w:r w:rsidRPr="00967D00">
        <w:rPr>
          <w:sz w:val="20"/>
          <w:szCs w:val="20"/>
        </w:rPr>
        <w:t>.godinu do kraja 201</w:t>
      </w:r>
      <w:r w:rsidR="00967D00">
        <w:rPr>
          <w:sz w:val="20"/>
          <w:szCs w:val="20"/>
        </w:rPr>
        <w:t>6</w:t>
      </w:r>
      <w:r w:rsidRPr="00967D00">
        <w:rPr>
          <w:sz w:val="20"/>
          <w:szCs w:val="20"/>
        </w:rPr>
        <w:t>.godine u roku koji omogućuje primjenu Proračuna s 01.01.201</w:t>
      </w:r>
      <w:r w:rsidR="00967D00">
        <w:rPr>
          <w:sz w:val="20"/>
          <w:szCs w:val="20"/>
        </w:rPr>
        <w:t>7</w:t>
      </w:r>
      <w:r w:rsidRPr="00967D00">
        <w:rPr>
          <w:sz w:val="20"/>
          <w:szCs w:val="20"/>
        </w:rPr>
        <w:t>.godine.</w:t>
      </w:r>
    </w:p>
    <w:p w:rsidR="00F040A7" w:rsidRPr="00967D00" w:rsidRDefault="00F040A7" w:rsidP="00967D00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967D00">
        <w:rPr>
          <w:sz w:val="20"/>
          <w:szCs w:val="20"/>
        </w:rPr>
        <w:t xml:space="preserve"> </w:t>
      </w:r>
    </w:p>
    <w:p w:rsidR="00A31C4D" w:rsidRDefault="00A31C4D" w:rsidP="008F6827">
      <w:pPr>
        <w:spacing w:after="0"/>
        <w:rPr>
          <w:sz w:val="20"/>
          <w:szCs w:val="20"/>
        </w:rPr>
      </w:pPr>
    </w:p>
    <w:p w:rsidR="00A31C4D" w:rsidRDefault="00A31C4D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>Ove Upute bit će objavljene na Internet stranici Općine Gradac</w:t>
      </w:r>
      <w:r w:rsidR="007E377F">
        <w:rPr>
          <w:sz w:val="20"/>
          <w:szCs w:val="20"/>
        </w:rPr>
        <w:t>.</w:t>
      </w:r>
    </w:p>
    <w:p w:rsidR="007E377F" w:rsidRDefault="007E377F" w:rsidP="008F6827">
      <w:pPr>
        <w:spacing w:after="0"/>
        <w:rPr>
          <w:sz w:val="20"/>
          <w:szCs w:val="20"/>
        </w:rPr>
      </w:pPr>
    </w:p>
    <w:p w:rsidR="007E377F" w:rsidRDefault="007E377F" w:rsidP="008F6827">
      <w:pPr>
        <w:spacing w:after="0"/>
        <w:rPr>
          <w:sz w:val="20"/>
          <w:szCs w:val="20"/>
        </w:rPr>
      </w:pPr>
    </w:p>
    <w:p w:rsidR="007E377F" w:rsidRDefault="007E377F" w:rsidP="008F6827">
      <w:pPr>
        <w:spacing w:after="0"/>
        <w:rPr>
          <w:sz w:val="20"/>
          <w:szCs w:val="20"/>
        </w:rPr>
      </w:pPr>
    </w:p>
    <w:p w:rsidR="007E377F" w:rsidRDefault="007E377F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6D1B">
        <w:rPr>
          <w:sz w:val="20"/>
          <w:szCs w:val="20"/>
        </w:rPr>
        <w:t>v.d.Pročelnik</w:t>
      </w:r>
    </w:p>
    <w:p w:rsidR="007E377F" w:rsidRPr="00A01F95" w:rsidRDefault="007E377F" w:rsidP="008F682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F6D1B">
        <w:rPr>
          <w:sz w:val="20"/>
          <w:szCs w:val="20"/>
        </w:rPr>
        <w:t>Jarmila Tomić</w:t>
      </w:r>
    </w:p>
    <w:sectPr w:rsidR="007E377F" w:rsidRPr="00A01F95" w:rsidSect="00A51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46A4F"/>
    <w:multiLevelType w:val="hybridMultilevel"/>
    <w:tmpl w:val="B7E0973A"/>
    <w:lvl w:ilvl="0" w:tplc="5232D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0C1A"/>
    <w:multiLevelType w:val="hybridMultilevel"/>
    <w:tmpl w:val="8B1EA396"/>
    <w:lvl w:ilvl="0" w:tplc="D65C15C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31A"/>
    <w:rsid w:val="00012248"/>
    <w:rsid w:val="0004184A"/>
    <w:rsid w:val="000629FD"/>
    <w:rsid w:val="000667AE"/>
    <w:rsid w:val="000843CE"/>
    <w:rsid w:val="000D4766"/>
    <w:rsid w:val="000F0BC0"/>
    <w:rsid w:val="00124381"/>
    <w:rsid w:val="001560C4"/>
    <w:rsid w:val="0018525E"/>
    <w:rsid w:val="001A73C7"/>
    <w:rsid w:val="001C6ED1"/>
    <w:rsid w:val="00242838"/>
    <w:rsid w:val="0026472E"/>
    <w:rsid w:val="002650A6"/>
    <w:rsid w:val="00284C4A"/>
    <w:rsid w:val="00287CAC"/>
    <w:rsid w:val="0030369F"/>
    <w:rsid w:val="0034794D"/>
    <w:rsid w:val="003A4718"/>
    <w:rsid w:val="003B07E9"/>
    <w:rsid w:val="003E0721"/>
    <w:rsid w:val="00404DE0"/>
    <w:rsid w:val="004301F3"/>
    <w:rsid w:val="00431B7C"/>
    <w:rsid w:val="00464A2F"/>
    <w:rsid w:val="004665B0"/>
    <w:rsid w:val="004973D4"/>
    <w:rsid w:val="00567564"/>
    <w:rsid w:val="00572B1D"/>
    <w:rsid w:val="0059570B"/>
    <w:rsid w:val="005A5531"/>
    <w:rsid w:val="005C749F"/>
    <w:rsid w:val="005D5017"/>
    <w:rsid w:val="005E345F"/>
    <w:rsid w:val="00606CD2"/>
    <w:rsid w:val="006133D0"/>
    <w:rsid w:val="00614278"/>
    <w:rsid w:val="0063630A"/>
    <w:rsid w:val="00636F6F"/>
    <w:rsid w:val="00656AB3"/>
    <w:rsid w:val="006A2A5E"/>
    <w:rsid w:val="00720000"/>
    <w:rsid w:val="00755FE0"/>
    <w:rsid w:val="007873B4"/>
    <w:rsid w:val="007B25CE"/>
    <w:rsid w:val="007B453E"/>
    <w:rsid w:val="007C2F9F"/>
    <w:rsid w:val="007E377F"/>
    <w:rsid w:val="00814F99"/>
    <w:rsid w:val="00846F49"/>
    <w:rsid w:val="00851F6D"/>
    <w:rsid w:val="00875CA7"/>
    <w:rsid w:val="00893725"/>
    <w:rsid w:val="008D71F0"/>
    <w:rsid w:val="008F65A7"/>
    <w:rsid w:val="008F6827"/>
    <w:rsid w:val="00967D00"/>
    <w:rsid w:val="00986303"/>
    <w:rsid w:val="009D5A00"/>
    <w:rsid w:val="009E3B13"/>
    <w:rsid w:val="00A01F95"/>
    <w:rsid w:val="00A1731A"/>
    <w:rsid w:val="00A31C4D"/>
    <w:rsid w:val="00A5197D"/>
    <w:rsid w:val="00A525C8"/>
    <w:rsid w:val="00AA1175"/>
    <w:rsid w:val="00AE0200"/>
    <w:rsid w:val="00BA5FDC"/>
    <w:rsid w:val="00BB26A4"/>
    <w:rsid w:val="00BB36B8"/>
    <w:rsid w:val="00BE4730"/>
    <w:rsid w:val="00C010E7"/>
    <w:rsid w:val="00C02C23"/>
    <w:rsid w:val="00C16CB6"/>
    <w:rsid w:val="00C411BD"/>
    <w:rsid w:val="00C572D0"/>
    <w:rsid w:val="00CF6D1B"/>
    <w:rsid w:val="00D01AF8"/>
    <w:rsid w:val="00D42E2C"/>
    <w:rsid w:val="00D53C8D"/>
    <w:rsid w:val="00D75DB8"/>
    <w:rsid w:val="00D76182"/>
    <w:rsid w:val="00D87FA4"/>
    <w:rsid w:val="00D905CF"/>
    <w:rsid w:val="00D920A9"/>
    <w:rsid w:val="00DC3FD9"/>
    <w:rsid w:val="00E3519B"/>
    <w:rsid w:val="00E461A5"/>
    <w:rsid w:val="00EA7F90"/>
    <w:rsid w:val="00F040A7"/>
    <w:rsid w:val="00F23A2A"/>
    <w:rsid w:val="00F25783"/>
    <w:rsid w:val="00F76C01"/>
    <w:rsid w:val="00F76F92"/>
    <w:rsid w:val="00F97543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501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67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in.hr" TargetMode="External"/><Relationship Id="rId5" Type="http://schemas.openxmlformats.org/officeDocument/2006/relationships/hyperlink" Target="http://www.mf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30</cp:revision>
  <cp:lastPrinted>2015-09-23T10:08:00Z</cp:lastPrinted>
  <dcterms:created xsi:type="dcterms:W3CDTF">2015-09-21T11:19:00Z</dcterms:created>
  <dcterms:modified xsi:type="dcterms:W3CDTF">2016-09-26T09:27:00Z</dcterms:modified>
</cp:coreProperties>
</file>